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7A9" w:rsidRPr="00CE6B84" w:rsidRDefault="006E17A9" w:rsidP="006E17A9">
      <w:pPr>
        <w:spacing w:after="0" w:line="240" w:lineRule="auto"/>
        <w:jc w:val="center"/>
        <w:rPr>
          <w:rFonts w:cstheme="minorHAnsi"/>
          <w:b/>
          <w:color w:val="000000"/>
          <w:sz w:val="28"/>
          <w:szCs w:val="28"/>
        </w:rPr>
      </w:pPr>
      <w:r w:rsidRPr="00CE6B84">
        <w:rPr>
          <w:rFonts w:cstheme="minorHAnsi"/>
          <w:b/>
          <w:color w:val="000000"/>
          <w:sz w:val="28"/>
          <w:szCs w:val="28"/>
        </w:rPr>
        <w:t>Seminary Hill Association, Inc.</w:t>
      </w:r>
    </w:p>
    <w:p w:rsidR="006E17A9" w:rsidRPr="00CE6B84" w:rsidRDefault="006E17A9" w:rsidP="006E17A9">
      <w:pPr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CE6B84">
        <w:rPr>
          <w:rFonts w:cstheme="minorHAnsi"/>
          <w:color w:val="000000"/>
          <w:sz w:val="28"/>
          <w:szCs w:val="28"/>
        </w:rPr>
        <w:t>2115 Marlboro Drive</w:t>
      </w:r>
    </w:p>
    <w:p w:rsidR="006E17A9" w:rsidRPr="00CE6B84" w:rsidRDefault="006E17A9" w:rsidP="006E17A9">
      <w:pPr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CE6B84">
        <w:rPr>
          <w:rFonts w:cstheme="minorHAnsi"/>
          <w:color w:val="000000"/>
          <w:sz w:val="28"/>
          <w:szCs w:val="28"/>
        </w:rPr>
        <w:t>Alexandria, VA 22304</w:t>
      </w:r>
    </w:p>
    <w:p w:rsidR="006E17A9" w:rsidRPr="00CE6B84" w:rsidRDefault="006E17A9" w:rsidP="006E17A9">
      <w:pPr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</w:p>
    <w:p w:rsidR="0042539E" w:rsidRPr="00CE6B84" w:rsidRDefault="00283933" w:rsidP="0042539E">
      <w:pPr>
        <w:pStyle w:val="PlainText"/>
        <w:rPr>
          <w:rFonts w:asciiTheme="minorHAnsi" w:hAnsiTheme="minorHAnsi" w:cstheme="minorHAnsi"/>
          <w:b/>
          <w:sz w:val="28"/>
          <w:szCs w:val="28"/>
        </w:rPr>
      </w:pPr>
      <w:r w:rsidRPr="00CE6B84">
        <w:rPr>
          <w:rFonts w:asciiTheme="minorHAnsi" w:hAnsiTheme="minorHAnsi" w:cstheme="minorHAnsi"/>
          <w:b/>
          <w:sz w:val="28"/>
          <w:szCs w:val="28"/>
        </w:rPr>
        <w:t>Resolution of</w:t>
      </w:r>
      <w:r w:rsidR="0042539E" w:rsidRPr="00CE6B84">
        <w:rPr>
          <w:rFonts w:asciiTheme="minorHAnsi" w:hAnsiTheme="minorHAnsi" w:cstheme="minorHAnsi"/>
          <w:b/>
          <w:sz w:val="28"/>
          <w:szCs w:val="28"/>
        </w:rPr>
        <w:t xml:space="preserve"> the Seminary Hill Association, Inc. Board of Directors on </w:t>
      </w:r>
      <w:r w:rsidR="004F6017">
        <w:rPr>
          <w:rFonts w:asciiTheme="minorHAnsi" w:hAnsiTheme="minorHAnsi" w:cstheme="minorHAnsi"/>
          <w:b/>
          <w:sz w:val="28"/>
          <w:szCs w:val="28"/>
        </w:rPr>
        <w:t>the acquisition of open space at</w:t>
      </w:r>
      <w:r w:rsidR="002C71FE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F6017">
        <w:rPr>
          <w:rFonts w:asciiTheme="minorHAnsi" w:hAnsiTheme="minorHAnsi" w:cstheme="minorHAnsi"/>
          <w:b/>
          <w:sz w:val="28"/>
          <w:szCs w:val="28"/>
        </w:rPr>
        <w:t>5325 Polk Avenue</w:t>
      </w:r>
      <w:r w:rsidR="0042539E" w:rsidRPr="00CE6B84">
        <w:rPr>
          <w:rFonts w:asciiTheme="minorHAnsi" w:hAnsiTheme="minorHAnsi" w:cstheme="minorHAnsi"/>
          <w:b/>
          <w:sz w:val="28"/>
          <w:szCs w:val="28"/>
        </w:rPr>
        <w:t>:</w:t>
      </w:r>
    </w:p>
    <w:p w:rsidR="0042539E" w:rsidRPr="00CE6B84" w:rsidRDefault="0042539E" w:rsidP="0042539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:rsidR="0042539E" w:rsidRPr="00CE6B84" w:rsidRDefault="0042539E" w:rsidP="0042539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CE6B84">
        <w:rPr>
          <w:rFonts w:asciiTheme="minorHAnsi" w:hAnsiTheme="minorHAnsi" w:cstheme="minorHAnsi"/>
          <w:sz w:val="28"/>
          <w:szCs w:val="28"/>
        </w:rPr>
        <w:t xml:space="preserve">Because the West End of Alexandria </w:t>
      </w:r>
      <w:r w:rsidR="004F6017">
        <w:rPr>
          <w:rFonts w:asciiTheme="minorHAnsi" w:hAnsiTheme="minorHAnsi" w:cstheme="minorHAnsi"/>
          <w:sz w:val="28"/>
          <w:szCs w:val="28"/>
        </w:rPr>
        <w:t>wants to preserve its tree canopy and open space</w:t>
      </w:r>
      <w:r w:rsidRPr="00CE6B84">
        <w:rPr>
          <w:rFonts w:asciiTheme="minorHAnsi" w:hAnsiTheme="minorHAnsi" w:cstheme="minorHAnsi"/>
          <w:sz w:val="28"/>
          <w:szCs w:val="28"/>
        </w:rPr>
        <w:t>, and</w:t>
      </w:r>
    </w:p>
    <w:p w:rsidR="0042539E" w:rsidRPr="00CE6B84" w:rsidRDefault="0042539E" w:rsidP="0042539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:rsidR="0042539E" w:rsidRPr="004F6017" w:rsidRDefault="0042539E" w:rsidP="0042539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4F6017">
        <w:rPr>
          <w:rFonts w:asciiTheme="minorHAnsi" w:hAnsiTheme="minorHAnsi" w:cstheme="minorHAnsi"/>
          <w:sz w:val="28"/>
          <w:szCs w:val="28"/>
        </w:rPr>
        <w:t xml:space="preserve">Because the U.S. Army </w:t>
      </w:r>
      <w:r w:rsidR="004F6017">
        <w:rPr>
          <w:rFonts w:asciiTheme="minorHAnsi" w:hAnsiTheme="minorHAnsi" w:cstheme="minorHAnsi"/>
          <w:sz w:val="28"/>
          <w:szCs w:val="28"/>
        </w:rPr>
        <w:t>made</w:t>
      </w:r>
      <w:r w:rsidRPr="004F6017">
        <w:rPr>
          <w:rFonts w:asciiTheme="minorHAnsi" w:hAnsiTheme="minorHAnsi" w:cstheme="minorHAnsi"/>
          <w:sz w:val="28"/>
          <w:szCs w:val="28"/>
        </w:rPr>
        <w:t xml:space="preserve"> a substantial payment to the City for green space that was used for BRAC-133 development, and</w:t>
      </w:r>
    </w:p>
    <w:p w:rsidR="0042539E" w:rsidRPr="004F6017" w:rsidRDefault="0042539E" w:rsidP="0042539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:rsidR="0042539E" w:rsidRDefault="0042539E" w:rsidP="0042539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4F6017">
        <w:rPr>
          <w:rFonts w:asciiTheme="minorHAnsi" w:hAnsiTheme="minorHAnsi" w:cstheme="minorHAnsi"/>
          <w:sz w:val="28"/>
          <w:szCs w:val="28"/>
        </w:rPr>
        <w:t>Because the Army payment should be used to create new green space as close as possible to the BRAC-deleted land, and</w:t>
      </w:r>
    </w:p>
    <w:p w:rsidR="0066388F" w:rsidRDefault="0066388F" w:rsidP="0042539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:rsidR="0066388F" w:rsidRPr="004F6017" w:rsidRDefault="0066388F" w:rsidP="0042539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Because neighboring civic associations support the purchase of open space at this location, therefore:</w:t>
      </w:r>
    </w:p>
    <w:p w:rsidR="0042539E" w:rsidRPr="00CE6B84" w:rsidRDefault="0042539E" w:rsidP="0042539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:rsidR="0042539E" w:rsidRPr="00CE6B84" w:rsidRDefault="0042539E" w:rsidP="0042539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CE6B84">
        <w:rPr>
          <w:rFonts w:asciiTheme="minorHAnsi" w:hAnsiTheme="minorHAnsi" w:cstheme="minorHAnsi"/>
          <w:sz w:val="28"/>
          <w:szCs w:val="28"/>
        </w:rPr>
        <w:t>The Board of Directors of the Seminary Hill Association, Inc., hereby petitions the Alexandria City Council to</w:t>
      </w:r>
      <w:r w:rsidRPr="004F6017">
        <w:rPr>
          <w:rFonts w:asciiTheme="minorHAnsi" w:hAnsiTheme="minorHAnsi" w:cstheme="minorHAnsi"/>
          <w:sz w:val="28"/>
          <w:szCs w:val="28"/>
        </w:rPr>
        <w:t xml:space="preserve"> purchase </w:t>
      </w:r>
      <w:r w:rsidR="004F6017">
        <w:rPr>
          <w:rFonts w:asciiTheme="minorHAnsi" w:hAnsiTheme="minorHAnsi" w:cstheme="minorHAnsi"/>
          <w:sz w:val="28"/>
          <w:szCs w:val="28"/>
        </w:rPr>
        <w:t xml:space="preserve">the property at 5325 Polk Avenue for </w:t>
      </w:r>
      <w:r w:rsidRPr="00CE6B84">
        <w:rPr>
          <w:rFonts w:asciiTheme="minorHAnsi" w:hAnsiTheme="minorHAnsi" w:cstheme="minorHAnsi"/>
          <w:sz w:val="28"/>
          <w:szCs w:val="28"/>
        </w:rPr>
        <w:t>the benefit of the West End and all the citizens of Alexandria.</w:t>
      </w:r>
    </w:p>
    <w:p w:rsidR="0042539E" w:rsidRPr="00CE6B84" w:rsidRDefault="0042539E" w:rsidP="0042539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:rsidR="0042539E" w:rsidRPr="00CE6B84" w:rsidRDefault="009B53B0" w:rsidP="0042539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CE6B84">
        <w:rPr>
          <w:rFonts w:asciiTheme="minorHAnsi" w:hAnsiTheme="minorHAnsi" w:cstheme="minorHAnsi"/>
          <w:sz w:val="28"/>
          <w:szCs w:val="28"/>
        </w:rPr>
        <w:t>Approved on October 11, 2012</w:t>
      </w:r>
    </w:p>
    <w:p w:rsidR="002F00C8" w:rsidRPr="00CE6B84" w:rsidRDefault="002F00C8">
      <w:pPr>
        <w:rPr>
          <w:rFonts w:cstheme="minorHAnsi"/>
          <w:sz w:val="28"/>
          <w:szCs w:val="28"/>
        </w:rPr>
      </w:pPr>
    </w:p>
    <w:sectPr w:rsidR="002F00C8" w:rsidRPr="00CE6B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32F" w:rsidRDefault="00B4532F" w:rsidP="009B53B0">
      <w:pPr>
        <w:spacing w:after="0" w:line="240" w:lineRule="auto"/>
      </w:pPr>
      <w:r>
        <w:separator/>
      </w:r>
    </w:p>
  </w:endnote>
  <w:endnote w:type="continuationSeparator" w:id="0">
    <w:p w:rsidR="00B4532F" w:rsidRDefault="00B4532F" w:rsidP="009B5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1FE" w:rsidRDefault="002C71F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1FE" w:rsidRDefault="002C71F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1FE" w:rsidRDefault="002C71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32F" w:rsidRDefault="00B4532F" w:rsidP="009B53B0">
      <w:pPr>
        <w:spacing w:after="0" w:line="240" w:lineRule="auto"/>
      </w:pPr>
      <w:r>
        <w:separator/>
      </w:r>
    </w:p>
  </w:footnote>
  <w:footnote w:type="continuationSeparator" w:id="0">
    <w:p w:rsidR="00B4532F" w:rsidRDefault="00B4532F" w:rsidP="009B5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1FE" w:rsidRDefault="002C71F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3BE" w:rsidRDefault="001803BE" w:rsidP="009B53B0">
    <w:pPr>
      <w:pStyle w:val="Header"/>
      <w:jc w:val="cent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1FE" w:rsidRDefault="002C71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B0533"/>
    <w:multiLevelType w:val="hybridMultilevel"/>
    <w:tmpl w:val="C6285EEA"/>
    <w:lvl w:ilvl="0" w:tplc="8B7A5858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7E6243"/>
    <w:multiLevelType w:val="hybridMultilevel"/>
    <w:tmpl w:val="D77AF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39E"/>
    <w:rsid w:val="000E57BD"/>
    <w:rsid w:val="0010133E"/>
    <w:rsid w:val="0017616C"/>
    <w:rsid w:val="001803BE"/>
    <w:rsid w:val="00283933"/>
    <w:rsid w:val="002C71FE"/>
    <w:rsid w:val="002F00C8"/>
    <w:rsid w:val="003E32E4"/>
    <w:rsid w:val="0042539E"/>
    <w:rsid w:val="00487393"/>
    <w:rsid w:val="004F6017"/>
    <w:rsid w:val="0066388F"/>
    <w:rsid w:val="006D2467"/>
    <w:rsid w:val="006E17A9"/>
    <w:rsid w:val="009B53B0"/>
    <w:rsid w:val="00B4532F"/>
    <w:rsid w:val="00B95555"/>
    <w:rsid w:val="00CE6B84"/>
    <w:rsid w:val="00EE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42539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539E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9B5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3B0"/>
  </w:style>
  <w:style w:type="paragraph" w:styleId="Footer">
    <w:name w:val="footer"/>
    <w:basedOn w:val="Normal"/>
    <w:link w:val="FooterChar"/>
    <w:uiPriority w:val="99"/>
    <w:unhideWhenUsed/>
    <w:rsid w:val="009B5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3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42539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539E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9B5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3B0"/>
  </w:style>
  <w:style w:type="paragraph" w:styleId="Footer">
    <w:name w:val="footer"/>
    <w:basedOn w:val="Normal"/>
    <w:link w:val="FooterChar"/>
    <w:uiPriority w:val="99"/>
    <w:unhideWhenUsed/>
    <w:rsid w:val="009B5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9</cp:revision>
  <cp:lastPrinted>2012-10-11T10:05:00Z</cp:lastPrinted>
  <dcterms:created xsi:type="dcterms:W3CDTF">2012-10-10T10:44:00Z</dcterms:created>
  <dcterms:modified xsi:type="dcterms:W3CDTF">2012-10-12T09:59:00Z</dcterms:modified>
</cp:coreProperties>
</file>