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975" w:rsidRPr="00F76975" w:rsidRDefault="00F76975" w:rsidP="00F76975">
      <w:pPr>
        <w:jc w:val="center"/>
        <w:rPr>
          <w:rFonts w:eastAsia="Times New Roman"/>
          <w:b/>
          <w:color w:val="000000"/>
        </w:rPr>
      </w:pPr>
      <w:bookmarkStart w:id="0" w:name="_GoBack"/>
      <w:bookmarkEnd w:id="0"/>
      <w:r>
        <w:rPr>
          <w:rFonts w:eastAsia="Times New Roman"/>
          <w:b/>
          <w:color w:val="000000"/>
        </w:rPr>
        <w:t xml:space="preserve">Alexandria </w:t>
      </w:r>
      <w:r w:rsidRPr="00F76975">
        <w:rPr>
          <w:rFonts w:eastAsia="Times New Roman"/>
          <w:b/>
          <w:color w:val="000000"/>
        </w:rPr>
        <w:t>City Council Public Hearing</w:t>
      </w:r>
    </w:p>
    <w:p w:rsidR="00F76975" w:rsidRDefault="00F76975" w:rsidP="00F76975">
      <w:pPr>
        <w:jc w:val="center"/>
        <w:rPr>
          <w:rFonts w:eastAsia="Times New Roman"/>
          <w:color w:val="000000"/>
        </w:rPr>
      </w:pPr>
      <w:r w:rsidRPr="00F76975">
        <w:rPr>
          <w:rFonts w:eastAsia="Times New Roman"/>
          <w:color w:val="000000"/>
        </w:rPr>
        <w:t>March 16, 2013</w:t>
      </w:r>
    </w:p>
    <w:p w:rsidR="00F76975" w:rsidRPr="00F76975" w:rsidRDefault="00F76975" w:rsidP="00F76975">
      <w:pPr>
        <w:jc w:val="center"/>
        <w:rPr>
          <w:rFonts w:eastAsia="Times New Roman"/>
          <w:color w:val="000000"/>
        </w:rPr>
      </w:pPr>
    </w:p>
    <w:p w:rsidR="00F76975" w:rsidRDefault="00F76975" w:rsidP="00F76975">
      <w:pPr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Item #3 -- DSUP12-026 </w:t>
      </w:r>
    </w:p>
    <w:p w:rsidR="00F76975" w:rsidRDefault="00F76975" w:rsidP="00F76975">
      <w:pPr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99 Carriage House Circle, 1-45 Carriage House Circle</w:t>
      </w:r>
    </w:p>
    <w:p w:rsidR="00F76975" w:rsidRDefault="00F76975" w:rsidP="00F76975">
      <w:pPr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Colonial Heights Amendment</w:t>
      </w:r>
    </w:p>
    <w:p w:rsidR="00F76975" w:rsidRDefault="00F76975" w:rsidP="00F76975">
      <w:pPr>
        <w:rPr>
          <w:rFonts w:eastAsia="Times New Roman"/>
          <w:color w:val="000000"/>
        </w:rPr>
      </w:pPr>
    </w:p>
    <w:p w:rsidR="00F76975" w:rsidRDefault="00F76975" w:rsidP="00F7697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Seminary Hill Association, Inc. approved a resolution on January 10, 2013 (</w:t>
      </w:r>
      <w:r w:rsidR="00BA6759">
        <w:rPr>
          <w:rFonts w:eastAsia="Times New Roman"/>
          <w:color w:val="000000"/>
        </w:rPr>
        <w:t>below</w:t>
      </w:r>
      <w:r>
        <w:rPr>
          <w:rFonts w:eastAsia="Times New Roman"/>
          <w:color w:val="000000"/>
        </w:rPr>
        <w:t>) that asked the Planning Commission to reaffirm its 1999 decision that balconies be prohibited in Colonial Heights. A proviso of that resolution was that if one gentleman with a health problem would want to request a balcony and applied for a SUP, SHA would take it under consideration. The Planning Commission reversed its previous decision and recommends blanket approval for all 44 property owners.</w:t>
      </w:r>
    </w:p>
    <w:p w:rsidR="00F76975" w:rsidRDefault="00F76975" w:rsidP="00F76975">
      <w:pPr>
        <w:rPr>
          <w:rFonts w:eastAsia="Times New Roman"/>
          <w:color w:val="000000"/>
        </w:rPr>
      </w:pPr>
    </w:p>
    <w:p w:rsidR="00F76975" w:rsidRDefault="00F76975" w:rsidP="00F7697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SHA is not opposed to all proposed sites for balconies, since only a few townhouses loom over single family homes on Fort Williams Parkway. SHA would prefer an approval of balconies on a case by case basis rather than this one item and one fee for all 44. </w:t>
      </w:r>
    </w:p>
    <w:p w:rsidR="00F76975" w:rsidRDefault="00F76975" w:rsidP="00F76975">
      <w:pPr>
        <w:rPr>
          <w:rFonts w:eastAsia="Times New Roman"/>
          <w:color w:val="000000"/>
        </w:rPr>
      </w:pPr>
    </w:p>
    <w:p w:rsidR="00F76975" w:rsidRDefault="00F76975" w:rsidP="00F7697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Thank you for your consideration.</w:t>
      </w:r>
    </w:p>
    <w:p w:rsidR="00CA75B6" w:rsidRDefault="00CA75B6" w:rsidP="00F76975">
      <w:pPr>
        <w:rPr>
          <w:rFonts w:eastAsia="Times New Roman"/>
          <w:color w:val="000000"/>
        </w:rPr>
      </w:pPr>
    </w:p>
    <w:p w:rsidR="00CA75B6" w:rsidRDefault="00CA75B6" w:rsidP="00F76975">
      <w:pPr>
        <w:rPr>
          <w:rFonts w:eastAsia="Times New Roman"/>
          <w:color w:val="000000"/>
        </w:rPr>
      </w:pPr>
    </w:p>
    <w:p w:rsidR="00CA75B6" w:rsidRPr="00907500" w:rsidRDefault="00CA75B6" w:rsidP="00CA75B6">
      <w:pPr>
        <w:pStyle w:val="PlainText"/>
        <w:rPr>
          <w:rFonts w:asciiTheme="minorHAnsi" w:hAnsiTheme="minorHAnsi" w:cstheme="minorHAnsi"/>
          <w:b/>
          <w:sz w:val="24"/>
          <w:szCs w:val="24"/>
        </w:rPr>
      </w:pPr>
      <w:r w:rsidRPr="00907500">
        <w:rPr>
          <w:rFonts w:asciiTheme="minorHAnsi" w:hAnsiTheme="minorHAnsi" w:cstheme="minorHAnsi"/>
          <w:b/>
          <w:sz w:val="24"/>
          <w:szCs w:val="24"/>
        </w:rPr>
        <w:t>Resolution of the Seminary Hill Association, Inc. Board of Directors on the DSUP for balconies at Colonial Heights:</w:t>
      </w:r>
    </w:p>
    <w:p w:rsidR="00CA75B6" w:rsidRPr="00907500" w:rsidRDefault="00CA75B6" w:rsidP="00CA75B6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:rsidR="00CA75B6" w:rsidRPr="00907500" w:rsidRDefault="00CA75B6" w:rsidP="00CA75B6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907500">
        <w:rPr>
          <w:rFonts w:asciiTheme="minorHAnsi" w:hAnsiTheme="minorHAnsi" w:cstheme="minorHAnsi"/>
          <w:sz w:val="24"/>
          <w:szCs w:val="24"/>
        </w:rPr>
        <w:t>SHA asks the Planning Commission to reaffirm its 1999 decision that balconies be prohibited in Colonial Heights.</w:t>
      </w:r>
    </w:p>
    <w:p w:rsidR="00CA75B6" w:rsidRPr="00907500" w:rsidRDefault="00CA75B6" w:rsidP="00CA75B6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:rsidR="00CA75B6" w:rsidRPr="00907500" w:rsidRDefault="00CA75B6" w:rsidP="00CA75B6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907500">
        <w:rPr>
          <w:rFonts w:asciiTheme="minorHAnsi" w:hAnsiTheme="minorHAnsi" w:cstheme="minorHAnsi"/>
          <w:sz w:val="24"/>
          <w:szCs w:val="24"/>
        </w:rPr>
        <w:t>If one gentleman with a health problem would want to request a balcony and applied for a SUP, SHA would take it under consideration.</w:t>
      </w:r>
    </w:p>
    <w:p w:rsidR="00CA75B6" w:rsidRPr="00907500" w:rsidRDefault="00CA75B6" w:rsidP="00CA75B6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:rsidR="00CA75B6" w:rsidRPr="00907500" w:rsidRDefault="00CA75B6" w:rsidP="00CA75B6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907500">
        <w:rPr>
          <w:rFonts w:asciiTheme="minorHAnsi" w:hAnsiTheme="minorHAnsi" w:cstheme="minorHAnsi"/>
          <w:sz w:val="24"/>
          <w:szCs w:val="24"/>
        </w:rPr>
        <w:t>Approved on January 10, 2013</w:t>
      </w:r>
    </w:p>
    <w:sectPr w:rsidR="00CA75B6" w:rsidRPr="009075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3465B"/>
    <w:multiLevelType w:val="multilevel"/>
    <w:tmpl w:val="CB3EB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F4230F"/>
    <w:multiLevelType w:val="hybridMultilevel"/>
    <w:tmpl w:val="49F83B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975"/>
    <w:rsid w:val="00907500"/>
    <w:rsid w:val="00B261B7"/>
    <w:rsid w:val="00BA6759"/>
    <w:rsid w:val="00CA75B6"/>
    <w:rsid w:val="00F76975"/>
    <w:rsid w:val="00F9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97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97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CA75B6"/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A75B6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97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97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CA75B6"/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A75B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2</cp:revision>
  <dcterms:created xsi:type="dcterms:W3CDTF">2013-03-27T10:38:00Z</dcterms:created>
  <dcterms:modified xsi:type="dcterms:W3CDTF">2013-03-27T10:38:00Z</dcterms:modified>
</cp:coreProperties>
</file>