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11C" w:rsidRPr="0065511C" w:rsidRDefault="0065511C" w:rsidP="00CC1A3F">
      <w:pPr>
        <w:shd w:val="clear" w:color="auto" w:fill="FFFFFF"/>
        <w:spacing w:after="0" w:line="240" w:lineRule="auto"/>
        <w:textAlignment w:val="baseline"/>
        <w:outlineLvl w:val="0"/>
        <w:rPr>
          <w:rFonts w:ascii="Arial" w:eastAsia="Times New Roman" w:hAnsi="Arial" w:cs="Arial"/>
          <w:b/>
          <w:bCs/>
          <w:color w:val="000000"/>
          <w:kern w:val="36"/>
          <w:sz w:val="36"/>
          <w:szCs w:val="36"/>
        </w:rPr>
      </w:pPr>
      <w:r w:rsidRPr="0065511C">
        <w:rPr>
          <w:rFonts w:ascii="Arial" w:eastAsia="Times New Roman" w:hAnsi="Arial" w:cs="Arial"/>
          <w:b/>
          <w:bCs/>
          <w:color w:val="000000"/>
          <w:kern w:val="36"/>
          <w:sz w:val="36"/>
          <w:szCs w:val="36"/>
        </w:rPr>
        <w:t>Council To Consider ACPS Request To Move $2 Million From Operating Budget To CIP</w:t>
      </w:r>
    </w:p>
    <w:p w:rsidR="0065511C" w:rsidRPr="0065511C" w:rsidRDefault="0065511C" w:rsidP="00CC1A3F">
      <w:pPr>
        <w:shd w:val="clear" w:color="auto" w:fill="FFFFFF"/>
        <w:spacing w:after="0" w:line="240" w:lineRule="auto"/>
        <w:textAlignment w:val="baseline"/>
        <w:rPr>
          <w:rFonts w:ascii="Arial" w:eastAsia="Times New Roman" w:hAnsi="Arial" w:cs="Arial"/>
          <w:i/>
          <w:iCs/>
          <w:color w:val="000000"/>
          <w:sz w:val="19"/>
          <w:szCs w:val="19"/>
        </w:rPr>
      </w:pPr>
      <w:r w:rsidRPr="0065511C">
        <w:rPr>
          <w:rFonts w:ascii="Arial" w:eastAsia="Times New Roman" w:hAnsi="Arial" w:cs="Arial"/>
          <w:i/>
          <w:iCs/>
          <w:color w:val="000000"/>
          <w:sz w:val="19"/>
          <w:szCs w:val="19"/>
        </w:rPr>
        <w:t>March 13th 2017</w:t>
      </w:r>
    </w:p>
    <w:p w:rsidR="0065511C" w:rsidRPr="0065511C" w:rsidRDefault="0065511C" w:rsidP="00CC1A3F">
      <w:pPr>
        <w:shd w:val="clear" w:color="auto" w:fill="FFFFFF"/>
        <w:spacing w:after="0" w:line="300" w:lineRule="atLeast"/>
        <w:textAlignment w:val="baseline"/>
        <w:rPr>
          <w:rFonts w:ascii="Arial" w:eastAsia="Times New Roman" w:hAnsi="Arial" w:cs="Arial"/>
          <w:color w:val="000000"/>
          <w:sz w:val="24"/>
          <w:szCs w:val="24"/>
        </w:rPr>
      </w:pPr>
      <w:r w:rsidRPr="0065511C">
        <w:rPr>
          <w:rFonts w:ascii="Arial" w:eastAsia="Times New Roman" w:hAnsi="Arial" w:cs="Arial"/>
          <w:color w:val="000000"/>
          <w:sz w:val="24"/>
          <w:szCs w:val="24"/>
        </w:rPr>
        <w:t>By Carla Branch</w:t>
      </w:r>
      <w:r w:rsidRPr="0065511C">
        <w:rPr>
          <w:rFonts w:ascii="Arial" w:eastAsia="Times New Roman" w:hAnsi="Arial" w:cs="Arial"/>
          <w:color w:val="000000"/>
          <w:sz w:val="24"/>
          <w:szCs w:val="24"/>
        </w:rPr>
        <w:br/>
        <w:t>alexandrianews.org</w:t>
      </w:r>
    </w:p>
    <w:p w:rsidR="0065511C" w:rsidRPr="0065511C" w:rsidRDefault="0065511C" w:rsidP="00CC1A3F">
      <w:pPr>
        <w:shd w:val="clear" w:color="auto" w:fill="FFFFFF"/>
        <w:spacing w:after="0" w:line="300" w:lineRule="atLeast"/>
        <w:jc w:val="center"/>
        <w:textAlignment w:val="baseline"/>
        <w:rPr>
          <w:rFonts w:ascii="Arial" w:eastAsia="Times New Roman" w:hAnsi="Arial" w:cs="Arial"/>
          <w:color w:val="000000"/>
          <w:sz w:val="24"/>
          <w:szCs w:val="24"/>
        </w:rPr>
      </w:pPr>
      <w:r w:rsidRPr="0065511C">
        <w:rPr>
          <w:rFonts w:ascii="Arial" w:eastAsia="Times New Roman" w:hAnsi="Arial" w:cs="Arial"/>
          <w:noProof/>
          <w:color w:val="000000"/>
          <w:sz w:val="24"/>
          <w:szCs w:val="24"/>
        </w:rPr>
        <w:drawing>
          <wp:inline distT="0" distB="0" distL="0" distR="0">
            <wp:extent cx="1905000" cy="1181100"/>
            <wp:effectExtent l="0" t="0" r="0" b="0"/>
            <wp:docPr id="1" name="Picture 1" descr="http://www.alexandrianews.org/2017/anfiles/2017/03/1701-1705-N-Beauregard-200x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lexandrianews.org/2017/anfiles/2017/03/1701-1705-N-Beauregard-200x124.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1181100"/>
                    </a:xfrm>
                    <a:prstGeom prst="rect">
                      <a:avLst/>
                    </a:prstGeom>
                    <a:noFill/>
                    <a:ln>
                      <a:noFill/>
                    </a:ln>
                  </pic:spPr>
                </pic:pic>
              </a:graphicData>
            </a:graphic>
          </wp:inline>
        </w:drawing>
      </w:r>
    </w:p>
    <w:p w:rsidR="0065511C" w:rsidRDefault="0065511C" w:rsidP="00CC1A3F">
      <w:pPr>
        <w:shd w:val="clear" w:color="auto" w:fill="FFFFFF"/>
        <w:spacing w:after="0" w:line="255" w:lineRule="atLeast"/>
        <w:jc w:val="center"/>
        <w:textAlignment w:val="baseline"/>
        <w:rPr>
          <w:rFonts w:ascii="Arial" w:eastAsia="Times New Roman" w:hAnsi="Arial" w:cs="Arial"/>
          <w:color w:val="000000"/>
          <w:sz w:val="17"/>
          <w:szCs w:val="17"/>
        </w:rPr>
      </w:pPr>
      <w:r w:rsidRPr="0065511C">
        <w:rPr>
          <w:rFonts w:ascii="Arial" w:eastAsia="Times New Roman" w:hAnsi="Arial" w:cs="Arial"/>
          <w:color w:val="000000"/>
          <w:sz w:val="17"/>
          <w:szCs w:val="17"/>
        </w:rPr>
        <w:t>1701 N Beauregard St., proposed new West End Elementary School (courtesy photo)</w:t>
      </w:r>
    </w:p>
    <w:p w:rsidR="00CC1A3F" w:rsidRPr="0065511C" w:rsidRDefault="00CC1A3F" w:rsidP="00CC1A3F">
      <w:pPr>
        <w:shd w:val="clear" w:color="auto" w:fill="FFFFFF"/>
        <w:spacing w:after="0" w:line="255" w:lineRule="atLeast"/>
        <w:jc w:val="center"/>
        <w:textAlignment w:val="baseline"/>
        <w:rPr>
          <w:rFonts w:ascii="Arial" w:eastAsia="Times New Roman" w:hAnsi="Arial" w:cs="Arial"/>
          <w:color w:val="000000"/>
          <w:sz w:val="17"/>
          <w:szCs w:val="17"/>
        </w:rPr>
      </w:pPr>
    </w:p>
    <w:p w:rsidR="0065511C" w:rsidRPr="0065511C" w:rsidRDefault="0065511C"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The Alexandria City Council will consider a request from the Alexandria City Public School system tomorrow night to allow ACPS to transfer $2 million from the Operating Budget to the Capital Improvement Program budget. These funds are part of ACPS’ re-prioritization of $38.2 million to purchase and retrofit an office building and parking structure at 1701 and 1705 N. Beauregard to serve as a new West End elementary school.</w:t>
      </w:r>
    </w:p>
    <w:p w:rsidR="00CC1A3F" w:rsidRDefault="00CC1A3F"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65511C" w:rsidRPr="0065511C" w:rsidRDefault="0065511C"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According to ACPS, when the new West End elementary school opens in September, 2018, it will accommodate up to 800 K-5 students. The upper two floors of the six-story office building cannot be used for students. It is unclear what offices will be moved to this space. In addition to using the garage for staff parking, ACPS proposes creating outdoor play space for the students on the garage roof.    </w:t>
      </w:r>
    </w:p>
    <w:p w:rsidR="00CC1A3F" w:rsidRDefault="00CC1A3F"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65511C" w:rsidRPr="0065511C" w:rsidRDefault="0065511C" w:rsidP="00CC1A3F">
      <w:pPr>
        <w:shd w:val="clear" w:color="auto" w:fill="FFFFFF"/>
        <w:spacing w:after="12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In May, 2016, City Council and the Alexandria City School Board adopted the fiscal year 2017 Operating Budget and the FY2017-2026 CIP Budget. According to the Final Budget Document on the City’s website: The Approved FY 2017 capital year budget [for ACPS] totals $44.2 million in new funding. This funding level is $12.2 million more than previously planned, and is equal to the amount ACPS requested for FY 2017 in the School Board Adopted FY 2017 – 2026 CIP. During the Add/Delete process, City Council added $8.3 million for the ACPS proposed retrofit and build-out of a leased space for Pre-K programming. ACPS has identified a number of capital projects in FY 2017. The $44.2 million included in this Approved City CIP is sufficient to fund the entire list below.</w:t>
      </w:r>
    </w:p>
    <w:p w:rsidR="0065511C" w:rsidRPr="0065511C" w:rsidRDefault="0065511C" w:rsidP="00CC1A3F">
      <w:pPr>
        <w:numPr>
          <w:ilvl w:val="0"/>
          <w:numId w:val="1"/>
        </w:numPr>
        <w:shd w:val="clear" w:color="auto" w:fill="FFFFFF"/>
        <w:spacing w:after="120" w:line="300" w:lineRule="atLeast"/>
        <w:ind w:left="1080"/>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$16.1 million to retrofit a leased space to accommodate additional west end elementary school capacity;</w:t>
      </w:r>
    </w:p>
    <w:p w:rsidR="0065511C" w:rsidRPr="0065511C" w:rsidRDefault="0065511C" w:rsidP="00CC1A3F">
      <w:pPr>
        <w:numPr>
          <w:ilvl w:val="0"/>
          <w:numId w:val="1"/>
        </w:numPr>
        <w:shd w:val="clear" w:color="auto" w:fill="FFFFFF"/>
        <w:spacing w:after="120" w:line="300" w:lineRule="atLeast"/>
        <w:ind w:left="1080"/>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$4.8 million to conduct design and project management work to renovate T.C. Williams Minnie Howard Campus and add 10 classrooms to the facility</w:t>
      </w:r>
    </w:p>
    <w:p w:rsidR="0065511C" w:rsidRPr="0065511C" w:rsidRDefault="0065511C" w:rsidP="00CC1A3F">
      <w:pPr>
        <w:numPr>
          <w:ilvl w:val="0"/>
          <w:numId w:val="1"/>
        </w:numPr>
        <w:shd w:val="clear" w:color="auto" w:fill="FFFFFF"/>
        <w:spacing w:after="120" w:line="300" w:lineRule="atLeast"/>
        <w:ind w:left="1080"/>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$4.5 million for renovations and capacity projects at James K. Polk;</w:t>
      </w:r>
    </w:p>
    <w:p w:rsidR="0065511C" w:rsidRPr="0065511C" w:rsidRDefault="0065511C" w:rsidP="00CC1A3F">
      <w:pPr>
        <w:numPr>
          <w:ilvl w:val="0"/>
          <w:numId w:val="1"/>
        </w:numPr>
        <w:shd w:val="clear" w:color="auto" w:fill="FFFFFF"/>
        <w:spacing w:after="120" w:line="300" w:lineRule="atLeast"/>
        <w:ind w:left="1080"/>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$1.6 million for system-wide and specific school site capital improvements related to existing facility infrastructure;</w:t>
      </w:r>
    </w:p>
    <w:p w:rsidR="0065511C" w:rsidRPr="0065511C" w:rsidRDefault="0065511C" w:rsidP="00CC1A3F">
      <w:pPr>
        <w:numPr>
          <w:ilvl w:val="0"/>
          <w:numId w:val="1"/>
        </w:numPr>
        <w:shd w:val="clear" w:color="auto" w:fill="FFFFFF"/>
        <w:spacing w:after="120" w:line="300" w:lineRule="atLeast"/>
        <w:ind w:left="1080"/>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lastRenderedPageBreak/>
        <w:t>$0.26 million for exterior playgrounds and sports related facilities;</w:t>
      </w:r>
    </w:p>
    <w:p w:rsidR="0065511C" w:rsidRPr="0065511C" w:rsidRDefault="0065511C" w:rsidP="00CC1A3F">
      <w:pPr>
        <w:numPr>
          <w:ilvl w:val="0"/>
          <w:numId w:val="1"/>
        </w:numPr>
        <w:shd w:val="clear" w:color="auto" w:fill="FFFFFF"/>
        <w:spacing w:after="120" w:line="300" w:lineRule="atLeast"/>
        <w:ind w:left="1080"/>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 xml:space="preserve">$0.09 million for </w:t>
      </w:r>
      <w:proofErr w:type="spellStart"/>
      <w:r w:rsidRPr="0065511C">
        <w:rPr>
          <w:rFonts w:ascii="Times New Roman" w:eastAsia="Times New Roman" w:hAnsi="Times New Roman" w:cs="Times New Roman"/>
          <w:color w:val="000000"/>
          <w:sz w:val="24"/>
          <w:szCs w:val="24"/>
        </w:rPr>
        <w:t>stormwater</w:t>
      </w:r>
      <w:proofErr w:type="spellEnd"/>
      <w:r w:rsidRPr="0065511C">
        <w:rPr>
          <w:rFonts w:ascii="Times New Roman" w:eastAsia="Times New Roman" w:hAnsi="Times New Roman" w:cs="Times New Roman"/>
          <w:color w:val="000000"/>
          <w:sz w:val="24"/>
          <w:szCs w:val="24"/>
        </w:rPr>
        <w:t xml:space="preserve"> improvements; and</w:t>
      </w:r>
    </w:p>
    <w:p w:rsidR="0065511C" w:rsidRPr="0065511C" w:rsidRDefault="0065511C" w:rsidP="00CC1A3F">
      <w:pPr>
        <w:numPr>
          <w:ilvl w:val="0"/>
          <w:numId w:val="1"/>
        </w:numPr>
        <w:shd w:val="clear" w:color="auto" w:fill="FFFFFF"/>
        <w:spacing w:after="0" w:line="300" w:lineRule="atLeast"/>
        <w:ind w:left="1080"/>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$8.3 million to retrofit a leased space for a pre-school center.</w:t>
      </w:r>
    </w:p>
    <w:p w:rsidR="00CC1A3F" w:rsidRDefault="00CC1A3F"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65511C" w:rsidRPr="0065511C" w:rsidRDefault="0065511C"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 xml:space="preserve">Alexandria City Manager Mark </w:t>
      </w:r>
      <w:proofErr w:type="spellStart"/>
      <w:r w:rsidRPr="0065511C">
        <w:rPr>
          <w:rFonts w:ascii="Times New Roman" w:eastAsia="Times New Roman" w:hAnsi="Times New Roman" w:cs="Times New Roman"/>
          <w:color w:val="000000"/>
          <w:sz w:val="24"/>
          <w:szCs w:val="24"/>
        </w:rPr>
        <w:t>Jinks</w:t>
      </w:r>
      <w:proofErr w:type="spellEnd"/>
      <w:r w:rsidRPr="0065511C">
        <w:rPr>
          <w:rFonts w:ascii="Times New Roman" w:eastAsia="Times New Roman" w:hAnsi="Times New Roman" w:cs="Times New Roman"/>
          <w:color w:val="000000"/>
          <w:sz w:val="24"/>
          <w:szCs w:val="24"/>
        </w:rPr>
        <w:t xml:space="preserve"> recommended not approving the $8.3 million for a West End pre-K center until a working group of stakeholders completed a report on pre-K needs in Alexandria. After significant lobbying by ACPS, however, Council agreed to fund the project. The stakeholder group finished its report on pre-K needs in December, 2016. By October, 2016, ACPS decided not to lease space for a West End pre-K center but to put those classrooms at John Adams Elementary School at a cost of $1 million.</w:t>
      </w:r>
    </w:p>
    <w:p w:rsidR="00FB776B" w:rsidRDefault="00FB776B"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65511C" w:rsidRPr="0065511C" w:rsidRDefault="0065511C"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In August, then School Board Chair Karen Graf announced that ACPS was considering the purchase of 1701 and 1705 N. Beauregard Street for use as a new West End elementary school. This instead of leasing space to address elementary school capacity needs in the West End. The cost of those two buildings is $15 million, $1.1 million less than the estimated cost of leasing and retrofitting space for the same purpose.</w:t>
      </w:r>
    </w:p>
    <w:p w:rsidR="00FB776B" w:rsidRDefault="00FB776B"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65511C" w:rsidRPr="0065511C" w:rsidRDefault="0065511C"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 xml:space="preserve">At the first City Council legislative meeting in September, 2016, Council members asked </w:t>
      </w:r>
      <w:proofErr w:type="spellStart"/>
      <w:r w:rsidRPr="0065511C">
        <w:rPr>
          <w:rFonts w:ascii="Times New Roman" w:eastAsia="Times New Roman" w:hAnsi="Times New Roman" w:cs="Times New Roman"/>
          <w:color w:val="000000"/>
          <w:sz w:val="24"/>
          <w:szCs w:val="24"/>
        </w:rPr>
        <w:t>Jinks</w:t>
      </w:r>
      <w:proofErr w:type="spellEnd"/>
      <w:r w:rsidRPr="0065511C">
        <w:rPr>
          <w:rFonts w:ascii="Times New Roman" w:eastAsia="Times New Roman" w:hAnsi="Times New Roman" w:cs="Times New Roman"/>
          <w:color w:val="000000"/>
          <w:sz w:val="24"/>
          <w:szCs w:val="24"/>
        </w:rPr>
        <w:t xml:space="preserve"> to arrange a meeting between Council and the School Board to discuss the proposed purchase of these buildings and the proposed funding. “We need to have a public discussion about this sooner rather than later,” Councilman Paul </w:t>
      </w:r>
      <w:proofErr w:type="spellStart"/>
      <w:r w:rsidRPr="0065511C">
        <w:rPr>
          <w:rFonts w:ascii="Times New Roman" w:eastAsia="Times New Roman" w:hAnsi="Times New Roman" w:cs="Times New Roman"/>
          <w:color w:val="000000"/>
          <w:sz w:val="24"/>
          <w:szCs w:val="24"/>
        </w:rPr>
        <w:t>Smedberg</w:t>
      </w:r>
      <w:proofErr w:type="spellEnd"/>
      <w:r w:rsidRPr="0065511C">
        <w:rPr>
          <w:rFonts w:ascii="Times New Roman" w:eastAsia="Times New Roman" w:hAnsi="Times New Roman" w:cs="Times New Roman"/>
          <w:color w:val="000000"/>
          <w:sz w:val="24"/>
          <w:szCs w:val="24"/>
        </w:rPr>
        <w:t xml:space="preserve"> said at the time.</w:t>
      </w:r>
    </w:p>
    <w:p w:rsidR="00FB776B" w:rsidRDefault="00FB776B"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65511C" w:rsidRPr="0065511C" w:rsidRDefault="0065511C"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The meeting with the entire School Board to discuss the purchase of the N. Beauregard buildings never took place. Graf, School Board Vice Chair Chris Lewis and members of the ACPS administrative staff invited two members of Council at a time to come to ACPS Central Office headquarters to discuss the matter. These meetings were not open to the public and raised concerns for some members of Council.</w:t>
      </w:r>
    </w:p>
    <w:p w:rsidR="00FB776B" w:rsidRDefault="00FB776B"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65511C" w:rsidRPr="0065511C" w:rsidRDefault="0065511C"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“It’s not the way I would have done it but they were in negotiations with the owners of the buildings and preferred to meet with us in private,” Vice Mayor Justin Wilson said in an interview earlier this year. Wilson said that he did not believe the meetings were arranged to avoid Virginia’s open meetings law.</w:t>
      </w:r>
    </w:p>
    <w:p w:rsidR="00FB776B" w:rsidRDefault="00FB776B"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65511C" w:rsidRPr="0065511C" w:rsidRDefault="0065511C"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 xml:space="preserve">In December, Lewis, ACPS Superintendent Alvin Crawley and Clarence </w:t>
      </w:r>
      <w:proofErr w:type="spellStart"/>
      <w:r w:rsidRPr="0065511C">
        <w:rPr>
          <w:rFonts w:ascii="Times New Roman" w:eastAsia="Times New Roman" w:hAnsi="Times New Roman" w:cs="Times New Roman"/>
          <w:color w:val="000000"/>
          <w:sz w:val="24"/>
          <w:szCs w:val="24"/>
        </w:rPr>
        <w:t>Stukes</w:t>
      </w:r>
      <w:proofErr w:type="spellEnd"/>
      <w:r w:rsidRPr="0065511C">
        <w:rPr>
          <w:rFonts w:ascii="Times New Roman" w:eastAsia="Times New Roman" w:hAnsi="Times New Roman" w:cs="Times New Roman"/>
          <w:color w:val="000000"/>
          <w:sz w:val="24"/>
          <w:szCs w:val="24"/>
        </w:rPr>
        <w:t>, ACPS Chief Operating Officer, came to Council’s legislative meeting to discuss the purchase of the two N. Beauregard buildings. At that time, ACPS hoped to make a final decision on the purchase of the buildings by late January. City staff gave ACPS 14 pages of questions, which Council said would need to be answered before members could make a decision. ACPS has answered some of those questions but will answer others during the Development Special Use Permit process once the building is purchased.</w:t>
      </w:r>
    </w:p>
    <w:p w:rsidR="00FB776B" w:rsidRDefault="00FB776B"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65511C" w:rsidRPr="0065511C" w:rsidRDefault="0065511C"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lastRenderedPageBreak/>
        <w:t xml:space="preserve">Once the buildings are purchased, with $15 million of the approved $16.1 million to lease elementary school space, ACPS estimates the cost to retrofit them for use as an elementary school at $23.8 million. The Board plans to “re-prioritize” the remaining $1.1 million approved for leasing elementary school space; the $8.3 million approved for the lease and retrofit of a pre-K West End Center; the $5,159,585 million to conduct design and project management work to </w:t>
      </w:r>
      <w:bookmarkStart w:id="0" w:name="_GoBack"/>
      <w:bookmarkEnd w:id="0"/>
      <w:r w:rsidRPr="0065511C">
        <w:rPr>
          <w:rFonts w:ascii="Times New Roman" w:eastAsia="Times New Roman" w:hAnsi="Times New Roman" w:cs="Times New Roman"/>
          <w:color w:val="000000"/>
          <w:sz w:val="24"/>
          <w:szCs w:val="24"/>
        </w:rPr>
        <w:t>renovate Minnie Howard and add ten classrooms to the facility; system wide furniture, fixtures and equipment, $200,000; George Washington roof replacement, $790,796; Charles Barrett cafeteria expansion, $910,267; transportation facility, $2,070,174; and Matthew Maury roof replacement, $1,345,759.</w:t>
      </w:r>
    </w:p>
    <w:p w:rsidR="00FB776B" w:rsidRDefault="00FB776B"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65511C" w:rsidRPr="0065511C" w:rsidRDefault="0065511C"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ACPS does not need Council’s approval to “re-prioritize” funds in the approved FY2017 CIP budget. They do need Council’s approval to transfer $1.934 million from the FY2017 ACPS fund balance and transfer $2,540,975 from the FY2017 ACPS Operating Budget to the CIP. This will increase the FY2017 ACPS CIP by $4,475,434. That is what they are asking Council to do on Tuesday night.</w:t>
      </w:r>
    </w:p>
    <w:p w:rsidR="00FB776B" w:rsidRDefault="00FB776B"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65511C" w:rsidRPr="0065511C" w:rsidRDefault="0065511C" w:rsidP="00CC1A3F">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65511C">
        <w:rPr>
          <w:rFonts w:ascii="Times New Roman" w:eastAsia="Times New Roman" w:hAnsi="Times New Roman" w:cs="Times New Roman"/>
          <w:color w:val="000000"/>
          <w:sz w:val="24"/>
          <w:szCs w:val="24"/>
        </w:rPr>
        <w:t>These supplemental appropriations and budget transfers require an ordinance, which Council will see on Tuesday night. They will schedule a public hearing on the matter for Saturday, March 18.</w:t>
      </w:r>
    </w:p>
    <w:p w:rsidR="00E52A0D" w:rsidRPr="00CC1A3F" w:rsidRDefault="00E52A0D" w:rsidP="00CC1A3F">
      <w:pPr>
        <w:spacing w:after="0"/>
        <w:rPr>
          <w:rFonts w:ascii="Times New Roman" w:hAnsi="Times New Roman" w:cs="Times New Roman"/>
        </w:rPr>
      </w:pPr>
    </w:p>
    <w:sectPr w:rsidR="00E52A0D" w:rsidRPr="00CC1A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F50EE3"/>
    <w:multiLevelType w:val="multilevel"/>
    <w:tmpl w:val="AAAE4E38"/>
    <w:lvl w:ilvl="0">
      <w:start w:val="1"/>
      <w:numFmt w:val="bullet"/>
      <w:lvlText w:val=""/>
      <w:lvlJc w:val="left"/>
      <w:pPr>
        <w:tabs>
          <w:tab w:val="num" w:pos="1920"/>
        </w:tabs>
        <w:ind w:left="1920" w:hanging="360"/>
      </w:pPr>
      <w:rPr>
        <w:rFonts w:ascii="Symbol" w:hAnsi="Symbol" w:hint="default"/>
        <w:sz w:val="20"/>
      </w:rPr>
    </w:lvl>
    <w:lvl w:ilvl="1" w:tentative="1">
      <w:start w:val="1"/>
      <w:numFmt w:val="bullet"/>
      <w:lvlText w:val=""/>
      <w:lvlJc w:val="left"/>
      <w:pPr>
        <w:tabs>
          <w:tab w:val="num" w:pos="2640"/>
        </w:tabs>
        <w:ind w:left="2640" w:hanging="360"/>
      </w:pPr>
      <w:rPr>
        <w:rFonts w:ascii="Symbol" w:hAnsi="Symbol" w:hint="default"/>
        <w:sz w:val="20"/>
      </w:rPr>
    </w:lvl>
    <w:lvl w:ilvl="2" w:tentative="1">
      <w:start w:val="1"/>
      <w:numFmt w:val="bullet"/>
      <w:lvlText w:val=""/>
      <w:lvlJc w:val="left"/>
      <w:pPr>
        <w:tabs>
          <w:tab w:val="num" w:pos="3360"/>
        </w:tabs>
        <w:ind w:left="3360" w:hanging="360"/>
      </w:pPr>
      <w:rPr>
        <w:rFonts w:ascii="Symbol" w:hAnsi="Symbol" w:hint="default"/>
        <w:sz w:val="20"/>
      </w:rPr>
    </w:lvl>
    <w:lvl w:ilvl="3" w:tentative="1">
      <w:start w:val="1"/>
      <w:numFmt w:val="bullet"/>
      <w:lvlText w:val=""/>
      <w:lvlJc w:val="left"/>
      <w:pPr>
        <w:tabs>
          <w:tab w:val="num" w:pos="4080"/>
        </w:tabs>
        <w:ind w:left="4080" w:hanging="360"/>
      </w:pPr>
      <w:rPr>
        <w:rFonts w:ascii="Symbol" w:hAnsi="Symbol" w:hint="default"/>
        <w:sz w:val="20"/>
      </w:rPr>
    </w:lvl>
    <w:lvl w:ilvl="4" w:tentative="1">
      <w:start w:val="1"/>
      <w:numFmt w:val="bullet"/>
      <w:lvlText w:val=""/>
      <w:lvlJc w:val="left"/>
      <w:pPr>
        <w:tabs>
          <w:tab w:val="num" w:pos="4800"/>
        </w:tabs>
        <w:ind w:left="4800" w:hanging="360"/>
      </w:pPr>
      <w:rPr>
        <w:rFonts w:ascii="Symbol" w:hAnsi="Symbol" w:hint="default"/>
        <w:sz w:val="20"/>
      </w:rPr>
    </w:lvl>
    <w:lvl w:ilvl="5" w:tentative="1">
      <w:start w:val="1"/>
      <w:numFmt w:val="bullet"/>
      <w:lvlText w:val=""/>
      <w:lvlJc w:val="left"/>
      <w:pPr>
        <w:tabs>
          <w:tab w:val="num" w:pos="5520"/>
        </w:tabs>
        <w:ind w:left="5520" w:hanging="360"/>
      </w:pPr>
      <w:rPr>
        <w:rFonts w:ascii="Symbol" w:hAnsi="Symbol" w:hint="default"/>
        <w:sz w:val="20"/>
      </w:rPr>
    </w:lvl>
    <w:lvl w:ilvl="6" w:tentative="1">
      <w:start w:val="1"/>
      <w:numFmt w:val="bullet"/>
      <w:lvlText w:val=""/>
      <w:lvlJc w:val="left"/>
      <w:pPr>
        <w:tabs>
          <w:tab w:val="num" w:pos="6240"/>
        </w:tabs>
        <w:ind w:left="6240" w:hanging="360"/>
      </w:pPr>
      <w:rPr>
        <w:rFonts w:ascii="Symbol" w:hAnsi="Symbol" w:hint="default"/>
        <w:sz w:val="20"/>
      </w:rPr>
    </w:lvl>
    <w:lvl w:ilvl="7" w:tentative="1">
      <w:start w:val="1"/>
      <w:numFmt w:val="bullet"/>
      <w:lvlText w:val=""/>
      <w:lvlJc w:val="left"/>
      <w:pPr>
        <w:tabs>
          <w:tab w:val="num" w:pos="6960"/>
        </w:tabs>
        <w:ind w:left="6960" w:hanging="360"/>
      </w:pPr>
      <w:rPr>
        <w:rFonts w:ascii="Symbol" w:hAnsi="Symbol" w:hint="default"/>
        <w:sz w:val="20"/>
      </w:rPr>
    </w:lvl>
    <w:lvl w:ilvl="8" w:tentative="1">
      <w:start w:val="1"/>
      <w:numFmt w:val="bullet"/>
      <w:lvlText w:val=""/>
      <w:lvlJc w:val="left"/>
      <w:pPr>
        <w:tabs>
          <w:tab w:val="num" w:pos="7680"/>
        </w:tabs>
        <w:ind w:left="76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11C"/>
    <w:rsid w:val="0065511C"/>
    <w:rsid w:val="00CC1A3F"/>
    <w:rsid w:val="00CF31FC"/>
    <w:rsid w:val="00E52A0D"/>
    <w:rsid w:val="00E63C7C"/>
    <w:rsid w:val="00FB7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34374"/>
  <w15:chartTrackingRefBased/>
  <w15:docId w15:val="{76E17B20-CA13-483F-90D5-7A99F0853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9"/>
    <w:qFormat/>
    <w:rsid w:val="006551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11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551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6551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915938">
      <w:bodyDiv w:val="1"/>
      <w:marLeft w:val="0"/>
      <w:marRight w:val="0"/>
      <w:marTop w:val="0"/>
      <w:marBottom w:val="0"/>
      <w:divBdr>
        <w:top w:val="none" w:sz="0" w:space="0" w:color="auto"/>
        <w:left w:val="none" w:sz="0" w:space="0" w:color="auto"/>
        <w:bottom w:val="none" w:sz="0" w:space="0" w:color="auto"/>
        <w:right w:val="none" w:sz="0" w:space="0" w:color="auto"/>
      </w:divBdr>
      <w:divsChild>
        <w:div w:id="945885145">
          <w:marLeft w:val="60"/>
          <w:marRight w:val="0"/>
          <w:marTop w:val="0"/>
          <w:marBottom w:val="0"/>
          <w:divBdr>
            <w:top w:val="none" w:sz="0" w:space="0" w:color="auto"/>
            <w:left w:val="none" w:sz="0" w:space="0" w:color="auto"/>
            <w:bottom w:val="none" w:sz="0" w:space="0" w:color="auto"/>
            <w:right w:val="none" w:sz="0" w:space="0" w:color="auto"/>
          </w:divBdr>
        </w:div>
        <w:div w:id="1265455948">
          <w:marLeft w:val="0"/>
          <w:marRight w:val="0"/>
          <w:marTop w:val="0"/>
          <w:marBottom w:val="0"/>
          <w:divBdr>
            <w:top w:val="none" w:sz="0" w:space="0" w:color="auto"/>
            <w:left w:val="none" w:sz="0" w:space="0" w:color="auto"/>
            <w:bottom w:val="none" w:sz="0" w:space="0" w:color="auto"/>
            <w:right w:val="none" w:sz="0" w:space="0" w:color="auto"/>
          </w:divBdr>
          <w:divsChild>
            <w:div w:id="464083212">
              <w:marLeft w:val="60"/>
              <w:marRight w:val="60"/>
              <w:marTop w:val="120"/>
              <w:marBottom w:val="240"/>
              <w:divBdr>
                <w:top w:val="none" w:sz="0" w:space="0" w:color="auto"/>
                <w:left w:val="none" w:sz="0" w:space="0" w:color="auto"/>
                <w:bottom w:val="none" w:sz="0" w:space="0" w:color="auto"/>
                <w:right w:val="none" w:sz="0" w:space="0" w:color="auto"/>
              </w:divBdr>
              <w:divsChild>
                <w:div w:id="144518215">
                  <w:marLeft w:val="0"/>
                  <w:marRight w:val="150"/>
                  <w:marTop w:val="75"/>
                  <w:marBottom w:val="150"/>
                  <w:divBdr>
                    <w:top w:val="single" w:sz="6" w:space="4" w:color="DDDDDD"/>
                    <w:left w:val="single" w:sz="6" w:space="0" w:color="DDDDDD"/>
                    <w:bottom w:val="single" w:sz="6" w:space="0" w:color="DDDDDD"/>
                    <w:right w:val="single" w:sz="6" w:space="0" w:color="DDDDDD"/>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3</cp:revision>
  <dcterms:created xsi:type="dcterms:W3CDTF">2017-03-14T21:55:00Z</dcterms:created>
  <dcterms:modified xsi:type="dcterms:W3CDTF">2017-03-14T21:59:00Z</dcterms:modified>
</cp:coreProperties>
</file>