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136" w:rsidRPr="00363E9F" w:rsidRDefault="00731282" w:rsidP="00346496">
      <w:pPr>
        <w:jc w:val="center"/>
      </w:pPr>
      <w:r>
        <w:t>Board of Zoning Appeals</w:t>
      </w:r>
    </w:p>
    <w:p w:rsidR="00346496" w:rsidRPr="00363E9F" w:rsidRDefault="005B3136" w:rsidP="00346496">
      <w:pPr>
        <w:jc w:val="center"/>
      </w:pPr>
      <w:r w:rsidRPr="00363E9F">
        <w:t>City of</w:t>
      </w:r>
      <w:r w:rsidR="00346496" w:rsidRPr="00363E9F">
        <w:t xml:space="preserve"> Alexandria, Virginia </w:t>
      </w:r>
    </w:p>
    <w:p w:rsidR="00B87E22" w:rsidRPr="00363E9F" w:rsidRDefault="00B87E22" w:rsidP="00346496">
      <w:pPr>
        <w:jc w:val="center"/>
      </w:pPr>
    </w:p>
    <w:p w:rsidR="00346496" w:rsidRPr="00363E9F" w:rsidRDefault="00731282" w:rsidP="00346496">
      <w:pPr>
        <w:jc w:val="center"/>
      </w:pPr>
      <w:r>
        <w:t>Thursday</w:t>
      </w:r>
      <w:r w:rsidR="00346496" w:rsidRPr="00363E9F">
        <w:t xml:space="preserve">, </w:t>
      </w:r>
      <w:r>
        <w:t>October 13</w:t>
      </w:r>
      <w:r w:rsidR="00346496" w:rsidRPr="00363E9F">
        <w:t>, 2011</w:t>
      </w:r>
    </w:p>
    <w:p w:rsidR="005F2BBC" w:rsidRPr="00363E9F" w:rsidRDefault="005F2BBC" w:rsidP="00346496">
      <w:pPr>
        <w:jc w:val="center"/>
      </w:pPr>
    </w:p>
    <w:p w:rsidR="00B87E22" w:rsidRPr="00363E9F" w:rsidRDefault="00B87E22" w:rsidP="00346496">
      <w:pPr>
        <w:jc w:val="center"/>
      </w:pPr>
      <w:r w:rsidRPr="00363E9F">
        <w:t>Regular Public Hearing</w:t>
      </w:r>
    </w:p>
    <w:p w:rsidR="00B87E22" w:rsidRPr="00363E9F" w:rsidRDefault="00B87E22" w:rsidP="00B87E22">
      <w:pPr>
        <w:jc w:val="center"/>
      </w:pPr>
    </w:p>
    <w:p w:rsidR="00B87E22" w:rsidRPr="00363E9F" w:rsidRDefault="00B87E22" w:rsidP="00B87E22">
      <w:pPr>
        <w:pStyle w:val="NormalWeb"/>
        <w:spacing w:before="0" w:beforeAutospacing="0" w:after="0" w:afterAutospacing="0"/>
        <w:jc w:val="center"/>
      </w:pPr>
      <w:r w:rsidRPr="00363E9F">
        <w:t>10. </w:t>
      </w:r>
      <w:hyperlink r:id="rId8" w:tgtFrame="_blank" w:history="1">
        <w:r w:rsidRPr="00363E9F">
          <w:rPr>
            <w:rStyle w:val="Hyperlink"/>
          </w:rPr>
          <w:t>SPECIAL USE PERMIT #2010-0079</w:t>
        </w:r>
        <w:r w:rsidRPr="00363E9F">
          <w:rPr>
            <w:color w:val="0000FF"/>
            <w:u w:val="single"/>
          </w:rPr>
          <w:br/>
        </w:r>
      </w:hyperlink>
      <w:r w:rsidRPr="00363E9F">
        <w:t>4646 Seminary Road, Alexandria City Public Schools – Francis Hammond</w:t>
      </w:r>
      <w:r w:rsidRPr="00363E9F">
        <w:br/>
        <w:t>Public hearing and consideration of a request to allow lighting on an existing athletic field</w:t>
      </w:r>
      <w:r w:rsidRPr="00363E9F">
        <w:br/>
        <w:t>and a modification to the minimum front yard setback; zoned R-8 &amp; 20/Single Family &amp;.</w:t>
      </w:r>
      <w:r w:rsidRPr="00363E9F">
        <w:br/>
        <w:t xml:space="preserve">Applicant:  Alexandria City Public Schools represented by Kevin Van </w:t>
      </w:r>
      <w:proofErr w:type="spellStart"/>
      <w:r w:rsidRPr="00363E9F">
        <w:t>Hise</w:t>
      </w:r>
      <w:proofErr w:type="spellEnd"/>
    </w:p>
    <w:p w:rsidR="00B87E22" w:rsidRPr="00363E9F" w:rsidRDefault="00B87E22" w:rsidP="00B87E22">
      <w:pPr>
        <w:pStyle w:val="NormalWeb"/>
        <w:spacing w:before="0" w:beforeAutospacing="0" w:after="0" w:afterAutospacing="0"/>
        <w:jc w:val="center"/>
      </w:pPr>
    </w:p>
    <w:p w:rsidR="00B87E22" w:rsidRPr="00363E9F" w:rsidRDefault="00B87E22" w:rsidP="00B87E22">
      <w:pPr>
        <w:jc w:val="center"/>
      </w:pPr>
      <w:r w:rsidRPr="00363E9F">
        <w:t>Comments of Nancy Jennings</w:t>
      </w:r>
    </w:p>
    <w:p w:rsidR="00B87E22" w:rsidRPr="00363E9F" w:rsidRDefault="00830D0B" w:rsidP="00346496">
      <w:pPr>
        <w:jc w:val="center"/>
      </w:pPr>
      <w:r w:rsidRPr="00363E9F">
        <w:t>President, Seminary Hill Association, Inc.</w:t>
      </w:r>
    </w:p>
    <w:p w:rsidR="00346496" w:rsidRPr="00363E9F" w:rsidRDefault="00346496" w:rsidP="00346496"/>
    <w:p w:rsidR="005F2BBC" w:rsidRPr="00363E9F" w:rsidRDefault="005F2BBC" w:rsidP="00346496"/>
    <w:p w:rsidR="00346496" w:rsidRPr="00363E9F" w:rsidRDefault="00111DC4" w:rsidP="00346496">
      <w:r w:rsidRPr="00363E9F">
        <w:t xml:space="preserve">Members of the </w:t>
      </w:r>
      <w:r w:rsidR="00731282">
        <w:t>Board of Zoning Appeals</w:t>
      </w:r>
      <w:r w:rsidRPr="00363E9F">
        <w:t>:</w:t>
      </w:r>
    </w:p>
    <w:p w:rsidR="00346496" w:rsidRPr="00363E9F" w:rsidRDefault="00346496" w:rsidP="00346496"/>
    <w:p w:rsidR="002B3569" w:rsidRPr="00363E9F" w:rsidRDefault="00346496" w:rsidP="00346496">
      <w:r w:rsidRPr="00363E9F">
        <w:t>My name is Nancy Jennings, and I live at 2115 Marlboro Drive.  I am President of Seminary Hill Association, Inc.,</w:t>
      </w:r>
      <w:r w:rsidR="00111DC4" w:rsidRPr="00363E9F">
        <w:t xml:space="preserve"> and speak tonight on </w:t>
      </w:r>
      <w:r w:rsidR="002B3569" w:rsidRPr="00363E9F">
        <w:t>its b</w:t>
      </w:r>
      <w:r w:rsidR="00111DC4" w:rsidRPr="00363E9F">
        <w:t>ehalf.</w:t>
      </w:r>
      <w:r w:rsidR="002B3569" w:rsidRPr="00363E9F">
        <w:t xml:space="preserve">  </w:t>
      </w:r>
    </w:p>
    <w:p w:rsidR="002B3569" w:rsidRPr="00363E9F" w:rsidRDefault="002B3569" w:rsidP="00346496"/>
    <w:p w:rsidR="00731282" w:rsidRDefault="00731282" w:rsidP="00346496">
      <w:r>
        <w:t xml:space="preserve">Residents of Seminary Hill support our youth and their health and have not opposed funding fields or lights where appropriate, such as at Minnie Howard and in Fort Ward Park.  We thought we had a good relationship with the Alexandria City Public Schools until this proposal came forward and through the FOIA request process was able to repair it.  These lights are not for the students at Hammond but for adults and we know there are several other fields being built in the West End that can accommodate their needs without impacting residences and reducing the property tax base.  </w:t>
      </w:r>
    </w:p>
    <w:p w:rsidR="00731282" w:rsidRDefault="00731282" w:rsidP="00346496"/>
    <w:p w:rsidR="00346496" w:rsidRPr="00363E9F" w:rsidRDefault="002B3569" w:rsidP="00346496">
      <w:r w:rsidRPr="00363E9F">
        <w:t>I will let the lawyers speak to the finer points of this case</w:t>
      </w:r>
      <w:r w:rsidR="00830D0B" w:rsidRPr="00363E9F">
        <w:t>—relief, variances, setbacks—and simply</w:t>
      </w:r>
      <w:r w:rsidRPr="00363E9F">
        <w:t xml:space="preserve"> summarize our objections </w:t>
      </w:r>
      <w:r w:rsidR="008E2812">
        <w:t xml:space="preserve">to allowing Parks &amp; Recreation to rent this field out seven nights a week until 10 pm.  They </w:t>
      </w:r>
      <w:r w:rsidRPr="00363E9F">
        <w:t>fall into roughly three categories o</w:t>
      </w:r>
      <w:r w:rsidR="00830D0B" w:rsidRPr="00363E9F">
        <w:t>r</w:t>
      </w:r>
      <w:r w:rsidRPr="00363E9F">
        <w:t xml:space="preserve"> issues:  quality of life, </w:t>
      </w:r>
      <w:r w:rsidR="001C26C7" w:rsidRPr="00363E9F">
        <w:t xml:space="preserve">public </w:t>
      </w:r>
      <w:r w:rsidRPr="00363E9F">
        <w:t xml:space="preserve">safety, and </w:t>
      </w:r>
      <w:r w:rsidR="00390A74">
        <w:t>cost benefits/greater good</w:t>
      </w:r>
      <w:r w:rsidRPr="00363E9F">
        <w:t>.</w:t>
      </w:r>
    </w:p>
    <w:p w:rsidR="002B3569" w:rsidRPr="00363E9F" w:rsidRDefault="002B3569" w:rsidP="00346496"/>
    <w:p w:rsidR="002B3569" w:rsidRPr="00363E9F" w:rsidRDefault="002B3569" w:rsidP="00346496">
      <w:r w:rsidRPr="00363E9F">
        <w:rPr>
          <w:b/>
        </w:rPr>
        <w:t>Quality of Life</w:t>
      </w:r>
      <w:r w:rsidRPr="00363E9F">
        <w:t xml:space="preserve"> issues include concerns like glare from the lights, noise late at night from the sporting events, trash, and increased traffic.  No one in the City is ready to enforce existing regulations designed to preserve quality of life.  When we asked at the public meetings whom should we call when there is a problem:  school officials said not us, we are only there from 7-4</w:t>
      </w:r>
      <w:r w:rsidR="00830D0B" w:rsidRPr="00363E9F">
        <w:t xml:space="preserve"> on week days and cannot pick up all the trash</w:t>
      </w:r>
      <w:r w:rsidRPr="00363E9F">
        <w:t xml:space="preserve">; Parks &amp; Rec staff said not us, </w:t>
      </w:r>
      <w:r w:rsidR="00830D0B" w:rsidRPr="00363E9F">
        <w:t xml:space="preserve">unless their staff in the evenings is increased; </w:t>
      </w:r>
      <w:r w:rsidR="001C26C7" w:rsidRPr="00363E9F">
        <w:t>and the police nicely told us they lack the manpower, too</w:t>
      </w:r>
      <w:r w:rsidR="00830D0B" w:rsidRPr="00363E9F">
        <w:t>, which we already knew from the problems we had with large groups in Fort Ward Park a few years ago</w:t>
      </w:r>
      <w:r w:rsidR="001C26C7" w:rsidRPr="00363E9F">
        <w:t>.</w:t>
      </w:r>
    </w:p>
    <w:p w:rsidR="001C26C7" w:rsidRPr="00363E9F" w:rsidRDefault="001C26C7" w:rsidP="00346496"/>
    <w:p w:rsidR="001C26C7" w:rsidRPr="00363E9F" w:rsidRDefault="001C26C7" w:rsidP="00346496">
      <w:r w:rsidRPr="00363E9F">
        <w:rPr>
          <w:b/>
        </w:rPr>
        <w:t>Public Safety</w:t>
      </w:r>
      <w:r w:rsidRPr="00363E9F">
        <w:t xml:space="preserve"> issues relate mainly to the fact that this field is designated by the City as an </w:t>
      </w:r>
      <w:r w:rsidR="00E804B7" w:rsidRPr="00363E9F">
        <w:t xml:space="preserve">emergency response staging area and </w:t>
      </w:r>
      <w:r w:rsidR="00830D0B" w:rsidRPr="00363E9F">
        <w:t xml:space="preserve">occasionally </w:t>
      </w:r>
      <w:r w:rsidR="00E804B7" w:rsidRPr="00363E9F">
        <w:t xml:space="preserve">used as an alternate </w:t>
      </w:r>
      <w:r w:rsidRPr="00363E9F">
        <w:t xml:space="preserve">landing site for emergency helicopters.  It is only three blocks from </w:t>
      </w:r>
      <w:r w:rsidR="00830D0B" w:rsidRPr="00363E9F">
        <w:t xml:space="preserve">the </w:t>
      </w:r>
      <w:proofErr w:type="spellStart"/>
      <w:r w:rsidRPr="00363E9F">
        <w:t>Inova</w:t>
      </w:r>
      <w:proofErr w:type="spellEnd"/>
      <w:r w:rsidRPr="00363E9F">
        <w:t xml:space="preserve"> Alexandria Hospital and </w:t>
      </w:r>
      <w:r w:rsidR="00830D0B" w:rsidRPr="00363E9F">
        <w:t>w</w:t>
      </w:r>
      <w:r w:rsidRPr="00363E9F">
        <w:t xml:space="preserve">as used </w:t>
      </w:r>
      <w:r w:rsidRPr="00363E9F">
        <w:lastRenderedPageBreak/>
        <w:t xml:space="preserve">on </w:t>
      </w:r>
      <w:r w:rsidR="00A04D85">
        <w:t xml:space="preserve">September </w:t>
      </w:r>
      <w:r w:rsidRPr="00363E9F">
        <w:t>11</w:t>
      </w:r>
      <w:r w:rsidR="00A04D85">
        <w:t>, 2001</w:t>
      </w:r>
      <w:r w:rsidRPr="00363E9F">
        <w:t>.  With the</w:t>
      </w:r>
      <w:r w:rsidR="008E2812">
        <w:t xml:space="preserve"> Army now at t</w:t>
      </w:r>
      <w:r w:rsidRPr="00363E9F">
        <w:t xml:space="preserve">he BRAC at Mark Center, we will need this capability more than ever.  If there is an incident at the BRAC’s </w:t>
      </w:r>
      <w:proofErr w:type="gramStart"/>
      <w:r w:rsidRPr="00363E9F">
        <w:t>RIF</w:t>
      </w:r>
      <w:proofErr w:type="gramEnd"/>
      <w:r w:rsidR="00830D0B" w:rsidRPr="00363E9F">
        <w:t xml:space="preserve"> facility</w:t>
      </w:r>
      <w:r w:rsidR="008E2812">
        <w:t xml:space="preserve"> </w:t>
      </w:r>
      <w:r w:rsidRPr="00363E9F">
        <w:t>an additional helicopter landing site will be essential.  We cannot afford to reduce our EMS capability so a few people can recreate for a few more hours in the evening.</w:t>
      </w:r>
    </w:p>
    <w:p w:rsidR="002B3569" w:rsidRPr="00363E9F" w:rsidRDefault="002B3569" w:rsidP="00346496"/>
    <w:p w:rsidR="001C26C7" w:rsidRPr="00363E9F" w:rsidRDefault="00390A74" w:rsidP="00346496">
      <w:r>
        <w:rPr>
          <w:b/>
        </w:rPr>
        <w:t>Cost Benefits/Greater Good</w:t>
      </w:r>
      <w:r w:rsidR="001C26C7" w:rsidRPr="00363E9F">
        <w:t xml:space="preserve"> issues.  Maybe we can afford to spend $1.3 million on a field that is too small for soccer and too small for track.  But maybe those funds would be better spent on </w:t>
      </w:r>
      <w:r w:rsidR="006250EF" w:rsidRPr="00363E9F">
        <w:t xml:space="preserve">a different larger field or </w:t>
      </w:r>
      <w:r w:rsidR="001C26C7" w:rsidRPr="00363E9F">
        <w:t xml:space="preserve">something </w:t>
      </w:r>
      <w:r w:rsidR="006250EF" w:rsidRPr="00363E9F">
        <w:t xml:space="preserve">else entirely.  The </w:t>
      </w:r>
      <w:r w:rsidR="00F041C1" w:rsidRPr="00363E9F">
        <w:t>money issue i</w:t>
      </w:r>
      <w:r w:rsidR="006250EF" w:rsidRPr="00363E9F">
        <w:t xml:space="preserve">sn’t </w:t>
      </w:r>
      <w:r w:rsidR="00E804B7" w:rsidRPr="00363E9F">
        <w:t xml:space="preserve">just about </w:t>
      </w:r>
      <w:r w:rsidR="006250EF" w:rsidRPr="00363E9F">
        <w:t xml:space="preserve">the expenditure, but </w:t>
      </w:r>
      <w:r w:rsidR="00F041C1" w:rsidRPr="00363E9F">
        <w:t xml:space="preserve">includes </w:t>
      </w:r>
      <w:r w:rsidR="00E804B7" w:rsidRPr="00363E9F">
        <w:t>the impact of the installation of lights on the property values for residences nearby</w:t>
      </w:r>
      <w:r w:rsidR="006250EF" w:rsidRPr="00363E9F">
        <w:t xml:space="preserve">.  These lights will reduce </w:t>
      </w:r>
      <w:r w:rsidR="00F041C1" w:rsidRPr="00363E9F">
        <w:t>the value of homes</w:t>
      </w:r>
      <w:r w:rsidR="006250EF" w:rsidRPr="00363E9F">
        <w:t xml:space="preserve"> in Varsity Park, which in turn will reduce the City’s tax base.  </w:t>
      </w:r>
      <w:r w:rsidR="00F041C1" w:rsidRPr="00363E9F">
        <w:t>So, t</w:t>
      </w:r>
      <w:r w:rsidR="006250EF" w:rsidRPr="00363E9F">
        <w:t xml:space="preserve">his </w:t>
      </w:r>
      <w:r w:rsidR="00F041C1" w:rsidRPr="00363E9F">
        <w:t>proposal</w:t>
      </w:r>
      <w:r w:rsidR="006250EF" w:rsidRPr="00363E9F">
        <w:t xml:space="preserve"> is another great idea like inviting the Army to build at Mark Center.  It will result in lost revenue to the City, not as much as the BRAC</w:t>
      </w:r>
      <w:r w:rsidR="00E876DD" w:rsidRPr="00363E9F">
        <w:t>,</w:t>
      </w:r>
      <w:r w:rsidR="006250EF" w:rsidRPr="00363E9F">
        <w:t xml:space="preserve"> but </w:t>
      </w:r>
      <w:r w:rsidR="00E876DD" w:rsidRPr="00363E9F">
        <w:t xml:space="preserve">perhaps </w:t>
      </w:r>
      <w:r w:rsidR="006250EF" w:rsidRPr="00363E9F">
        <w:t xml:space="preserve">$800,000 annually.  </w:t>
      </w:r>
    </w:p>
    <w:p w:rsidR="006250EF" w:rsidRPr="00363E9F" w:rsidRDefault="006250EF" w:rsidP="00346496"/>
    <w:p w:rsidR="006250EF" w:rsidRPr="00363E9F" w:rsidRDefault="006250EF" w:rsidP="00111DC4">
      <w:r w:rsidRPr="00363E9F">
        <w:t>This application lacks merit and should be denied in the interest of preserving:</w:t>
      </w:r>
    </w:p>
    <w:p w:rsidR="006250EF" w:rsidRPr="00363E9F" w:rsidRDefault="006250EF" w:rsidP="006250EF">
      <w:pPr>
        <w:numPr>
          <w:ilvl w:val="0"/>
          <w:numId w:val="3"/>
        </w:numPr>
      </w:pPr>
      <w:r w:rsidRPr="00363E9F">
        <w:t>The quality of life in the Varsity Park neighborhood</w:t>
      </w:r>
      <w:r w:rsidR="003670A0" w:rsidRPr="00363E9F">
        <w:t>.</w:t>
      </w:r>
    </w:p>
    <w:p w:rsidR="006250EF" w:rsidRPr="00363E9F" w:rsidRDefault="006250EF" w:rsidP="006250EF">
      <w:pPr>
        <w:numPr>
          <w:ilvl w:val="0"/>
          <w:numId w:val="3"/>
        </w:numPr>
      </w:pPr>
      <w:r w:rsidRPr="00363E9F">
        <w:t>The safety of all of us</w:t>
      </w:r>
      <w:r w:rsidR="003670A0" w:rsidRPr="00363E9F">
        <w:t>.</w:t>
      </w:r>
    </w:p>
    <w:p w:rsidR="002B3569" w:rsidRPr="00363E9F" w:rsidRDefault="003670A0" w:rsidP="006250EF">
      <w:pPr>
        <w:numPr>
          <w:ilvl w:val="0"/>
          <w:numId w:val="3"/>
        </w:numPr>
      </w:pPr>
      <w:bookmarkStart w:id="0" w:name="_GoBack"/>
      <w:bookmarkEnd w:id="0"/>
      <w:r w:rsidRPr="00363E9F">
        <w:t>And the</w:t>
      </w:r>
      <w:r w:rsidR="006250EF" w:rsidRPr="00363E9F">
        <w:t xml:space="preserve"> City’s tax base!</w:t>
      </w:r>
    </w:p>
    <w:p w:rsidR="002B3569" w:rsidRPr="00363E9F" w:rsidRDefault="002B3569" w:rsidP="00111DC4"/>
    <w:p w:rsidR="00346496" w:rsidRPr="00363E9F" w:rsidRDefault="00346496" w:rsidP="00346496">
      <w:r w:rsidRPr="00363E9F">
        <w:t>Thank you.</w:t>
      </w:r>
    </w:p>
    <w:sectPr w:rsidR="00346496" w:rsidRPr="00363E9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5F6" w:rsidRDefault="008065F6" w:rsidP="00C9399C">
      <w:r>
        <w:separator/>
      </w:r>
    </w:p>
  </w:endnote>
  <w:endnote w:type="continuationSeparator" w:id="0">
    <w:p w:rsidR="008065F6" w:rsidRDefault="008065F6" w:rsidP="00C93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5F6" w:rsidRDefault="008065F6" w:rsidP="00C9399C">
      <w:r>
        <w:separator/>
      </w:r>
    </w:p>
  </w:footnote>
  <w:footnote w:type="continuationSeparator" w:id="0">
    <w:p w:rsidR="008065F6" w:rsidRDefault="008065F6" w:rsidP="00C939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99C" w:rsidRDefault="00C9399C" w:rsidP="00C9399C">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F35F3"/>
    <w:multiLevelType w:val="hybridMultilevel"/>
    <w:tmpl w:val="D5F0F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FF632E4"/>
    <w:multiLevelType w:val="hybridMultilevel"/>
    <w:tmpl w:val="72EE7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0315205"/>
    <w:multiLevelType w:val="hybridMultilevel"/>
    <w:tmpl w:val="B7AA7B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D85"/>
    <w:rsid w:val="00004944"/>
    <w:rsid w:val="000A1753"/>
    <w:rsid w:val="000D18F8"/>
    <w:rsid w:val="000F3C89"/>
    <w:rsid w:val="00111DC4"/>
    <w:rsid w:val="001C26C7"/>
    <w:rsid w:val="0020542E"/>
    <w:rsid w:val="00236D21"/>
    <w:rsid w:val="002B3569"/>
    <w:rsid w:val="002D2760"/>
    <w:rsid w:val="00346496"/>
    <w:rsid w:val="00356A49"/>
    <w:rsid w:val="00363E9F"/>
    <w:rsid w:val="003670A0"/>
    <w:rsid w:val="00390A74"/>
    <w:rsid w:val="003A0E68"/>
    <w:rsid w:val="004A775C"/>
    <w:rsid w:val="004C2EDC"/>
    <w:rsid w:val="00536D8A"/>
    <w:rsid w:val="00554DC7"/>
    <w:rsid w:val="00564870"/>
    <w:rsid w:val="005B3136"/>
    <w:rsid w:val="005F2BBC"/>
    <w:rsid w:val="00604B72"/>
    <w:rsid w:val="006220D3"/>
    <w:rsid w:val="006250EF"/>
    <w:rsid w:val="00657CFC"/>
    <w:rsid w:val="006B67EF"/>
    <w:rsid w:val="00731282"/>
    <w:rsid w:val="008065F6"/>
    <w:rsid w:val="00811193"/>
    <w:rsid w:val="00830D0B"/>
    <w:rsid w:val="008B3654"/>
    <w:rsid w:val="008E2812"/>
    <w:rsid w:val="008E6D37"/>
    <w:rsid w:val="00946310"/>
    <w:rsid w:val="009F078B"/>
    <w:rsid w:val="00A04D85"/>
    <w:rsid w:val="00B87E22"/>
    <w:rsid w:val="00C9399C"/>
    <w:rsid w:val="00CC0743"/>
    <w:rsid w:val="00CE2B28"/>
    <w:rsid w:val="00E503A1"/>
    <w:rsid w:val="00E804B7"/>
    <w:rsid w:val="00E876DD"/>
    <w:rsid w:val="00EC4157"/>
    <w:rsid w:val="00F03494"/>
    <w:rsid w:val="00F041C1"/>
    <w:rsid w:val="00F5006E"/>
    <w:rsid w:val="00FB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496"/>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67EF"/>
    <w:pPr>
      <w:spacing w:after="200" w:line="276" w:lineRule="auto"/>
      <w:ind w:left="720"/>
      <w:contextualSpacing/>
    </w:pPr>
  </w:style>
  <w:style w:type="paragraph" w:styleId="Header">
    <w:name w:val="header"/>
    <w:basedOn w:val="Normal"/>
    <w:link w:val="HeaderChar"/>
    <w:uiPriority w:val="99"/>
    <w:unhideWhenUsed/>
    <w:rsid w:val="00C9399C"/>
    <w:pPr>
      <w:tabs>
        <w:tab w:val="center" w:pos="4680"/>
        <w:tab w:val="right" w:pos="9360"/>
      </w:tabs>
    </w:pPr>
  </w:style>
  <w:style w:type="character" w:customStyle="1" w:styleId="HeaderChar">
    <w:name w:val="Header Char"/>
    <w:link w:val="Header"/>
    <w:uiPriority w:val="99"/>
    <w:rsid w:val="00C9399C"/>
    <w:rPr>
      <w:rFonts w:ascii="Times New Roman" w:hAnsi="Times New Roman" w:cs="Times New Roman"/>
      <w:sz w:val="24"/>
      <w:szCs w:val="24"/>
    </w:rPr>
  </w:style>
  <w:style w:type="paragraph" w:styleId="Footer">
    <w:name w:val="footer"/>
    <w:basedOn w:val="Normal"/>
    <w:link w:val="FooterChar"/>
    <w:uiPriority w:val="99"/>
    <w:unhideWhenUsed/>
    <w:rsid w:val="00C9399C"/>
    <w:pPr>
      <w:tabs>
        <w:tab w:val="center" w:pos="4680"/>
        <w:tab w:val="right" w:pos="9360"/>
      </w:tabs>
    </w:pPr>
  </w:style>
  <w:style w:type="character" w:customStyle="1" w:styleId="FooterChar">
    <w:name w:val="Footer Char"/>
    <w:link w:val="Footer"/>
    <w:uiPriority w:val="99"/>
    <w:rsid w:val="00C9399C"/>
    <w:rPr>
      <w:rFonts w:ascii="Times New Roman" w:hAnsi="Times New Roman" w:cs="Times New Roman"/>
      <w:sz w:val="24"/>
      <w:szCs w:val="24"/>
    </w:rPr>
  </w:style>
  <w:style w:type="character" w:styleId="Hyperlink">
    <w:name w:val="Hyperlink"/>
    <w:uiPriority w:val="99"/>
    <w:semiHidden/>
    <w:unhideWhenUsed/>
    <w:rsid w:val="00B87E22"/>
    <w:rPr>
      <w:color w:val="0000FF"/>
      <w:u w:val="single"/>
    </w:rPr>
  </w:style>
  <w:style w:type="paragraph" w:styleId="NormalWeb">
    <w:name w:val="Normal (Web)"/>
    <w:basedOn w:val="Normal"/>
    <w:uiPriority w:val="99"/>
    <w:semiHidden/>
    <w:unhideWhenUsed/>
    <w:rsid w:val="00B87E2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496"/>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67EF"/>
    <w:pPr>
      <w:spacing w:after="200" w:line="276" w:lineRule="auto"/>
      <w:ind w:left="720"/>
      <w:contextualSpacing/>
    </w:pPr>
  </w:style>
  <w:style w:type="paragraph" w:styleId="Header">
    <w:name w:val="header"/>
    <w:basedOn w:val="Normal"/>
    <w:link w:val="HeaderChar"/>
    <w:uiPriority w:val="99"/>
    <w:unhideWhenUsed/>
    <w:rsid w:val="00C9399C"/>
    <w:pPr>
      <w:tabs>
        <w:tab w:val="center" w:pos="4680"/>
        <w:tab w:val="right" w:pos="9360"/>
      </w:tabs>
    </w:pPr>
  </w:style>
  <w:style w:type="character" w:customStyle="1" w:styleId="HeaderChar">
    <w:name w:val="Header Char"/>
    <w:link w:val="Header"/>
    <w:uiPriority w:val="99"/>
    <w:rsid w:val="00C9399C"/>
    <w:rPr>
      <w:rFonts w:ascii="Times New Roman" w:hAnsi="Times New Roman" w:cs="Times New Roman"/>
      <w:sz w:val="24"/>
      <w:szCs w:val="24"/>
    </w:rPr>
  </w:style>
  <w:style w:type="paragraph" w:styleId="Footer">
    <w:name w:val="footer"/>
    <w:basedOn w:val="Normal"/>
    <w:link w:val="FooterChar"/>
    <w:uiPriority w:val="99"/>
    <w:unhideWhenUsed/>
    <w:rsid w:val="00C9399C"/>
    <w:pPr>
      <w:tabs>
        <w:tab w:val="center" w:pos="4680"/>
        <w:tab w:val="right" w:pos="9360"/>
      </w:tabs>
    </w:pPr>
  </w:style>
  <w:style w:type="character" w:customStyle="1" w:styleId="FooterChar">
    <w:name w:val="Footer Char"/>
    <w:link w:val="Footer"/>
    <w:uiPriority w:val="99"/>
    <w:rsid w:val="00C9399C"/>
    <w:rPr>
      <w:rFonts w:ascii="Times New Roman" w:hAnsi="Times New Roman" w:cs="Times New Roman"/>
      <w:sz w:val="24"/>
      <w:szCs w:val="24"/>
    </w:rPr>
  </w:style>
  <w:style w:type="character" w:styleId="Hyperlink">
    <w:name w:val="Hyperlink"/>
    <w:uiPriority w:val="99"/>
    <w:semiHidden/>
    <w:unhideWhenUsed/>
    <w:rsid w:val="00B87E22"/>
    <w:rPr>
      <w:color w:val="0000FF"/>
      <w:u w:val="single"/>
    </w:rPr>
  </w:style>
  <w:style w:type="paragraph" w:styleId="NormalWeb">
    <w:name w:val="Normal (Web)"/>
    <w:basedOn w:val="Normal"/>
    <w:uiPriority w:val="99"/>
    <w:semiHidden/>
    <w:unhideWhenUsed/>
    <w:rsid w:val="00B87E2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985977">
      <w:bodyDiv w:val="1"/>
      <w:marLeft w:val="0"/>
      <w:marRight w:val="0"/>
      <w:marTop w:val="0"/>
      <w:marBottom w:val="0"/>
      <w:divBdr>
        <w:top w:val="none" w:sz="0" w:space="0" w:color="auto"/>
        <w:left w:val="none" w:sz="0" w:space="0" w:color="auto"/>
        <w:bottom w:val="none" w:sz="0" w:space="0" w:color="auto"/>
        <w:right w:val="none" w:sz="0" w:space="0" w:color="auto"/>
      </w:divBdr>
    </w:div>
    <w:div w:id="1697075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kets.alexandriava.gov/icons/pz/pc/CY11/060711/di10.pdf"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ncy%20Jennings\Documents\a%20--%20SHA\Hammond%20Lights\2011-06-07%20Comments%20to%20Planning%20Commission%20-%20lights%20at%20Hammon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2011-06-07 Comments to Planning Commission - lights at Hammond</Template>
  <TotalTime>3</TotalTime>
  <Pages>2</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3909</CharactersWithSpaces>
  <SharedDoc>false</SharedDoc>
  <HLinks>
    <vt:vector size="6" baseType="variant">
      <vt:variant>
        <vt:i4>5505109</vt:i4>
      </vt:variant>
      <vt:variant>
        <vt:i4>0</vt:i4>
      </vt:variant>
      <vt:variant>
        <vt:i4>0</vt:i4>
      </vt:variant>
      <vt:variant>
        <vt:i4>5</vt:i4>
      </vt:variant>
      <vt:variant>
        <vt:lpwstr>http://dockets.alexandriava.gov/icons/pz/pc/CY11/060711/di10.pdf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3</cp:revision>
  <cp:lastPrinted>2011-06-07T22:48:00Z</cp:lastPrinted>
  <dcterms:created xsi:type="dcterms:W3CDTF">2011-10-09T11:43:00Z</dcterms:created>
  <dcterms:modified xsi:type="dcterms:W3CDTF">2011-10-13T09:49:00Z</dcterms:modified>
</cp:coreProperties>
</file>