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D03" w:rsidRDefault="006E2D03" w:rsidP="006E2D03">
      <w:pPr>
        <w:jc w:val="center"/>
      </w:pPr>
      <w:r>
        <w:rPr>
          <w:rFonts w:ascii="Times New Roman" w:hAnsi="Times New Roman" w:cs="Times New Roman"/>
          <w:b/>
          <w:bCs/>
          <w:i/>
          <w:iCs/>
          <w:sz w:val="44"/>
          <w:szCs w:val="44"/>
        </w:rPr>
        <w:t>Commonwealth of Virginia</w:t>
      </w:r>
    </w:p>
    <w:p w:rsidR="006E2D03" w:rsidRDefault="006E2D03" w:rsidP="006E2D03">
      <w:pPr>
        <w:jc w:val="center"/>
      </w:pPr>
      <w:r>
        <w:rPr>
          <w:rFonts w:ascii="Times New Roman" w:hAnsi="Times New Roman" w:cs="Times New Roman"/>
          <w:i/>
          <w:iCs/>
          <w:sz w:val="36"/>
          <w:szCs w:val="36"/>
        </w:rPr>
        <w:t>Office of Governor Bob McDonnell</w:t>
      </w:r>
    </w:p>
    <w:p w:rsidR="006E2D03" w:rsidRDefault="006E2D03" w:rsidP="006E2D03">
      <w:r>
        <w:rPr>
          <w:rFonts w:ascii="Times New Roman" w:hAnsi="Times New Roman" w:cs="Times New Roman"/>
          <w:sz w:val="24"/>
          <w:szCs w:val="24"/>
        </w:rPr>
        <w:t> </w:t>
      </w:r>
    </w:p>
    <w:p w:rsidR="006E2D03" w:rsidRDefault="006E2D03" w:rsidP="006E2D03">
      <w:r>
        <w:rPr>
          <w:rFonts w:ascii="Times New Roman" w:hAnsi="Times New Roman" w:cs="Times New Roman"/>
          <w:sz w:val="24"/>
          <w:szCs w:val="24"/>
        </w:rPr>
        <w:t> </w:t>
      </w:r>
    </w:p>
    <w:p w:rsidR="006E2D03" w:rsidRDefault="006E2D03" w:rsidP="006E2D03">
      <w:r>
        <w:rPr>
          <w:rFonts w:ascii="Times New Roman" w:hAnsi="Times New Roman" w:cs="Times New Roman"/>
          <w:b/>
          <w:bCs/>
          <w:sz w:val="24"/>
          <w:szCs w:val="24"/>
        </w:rPr>
        <w:t>FOR IMMEDIATE RELEASE</w:t>
      </w:r>
    </w:p>
    <w:p w:rsidR="006E2D03" w:rsidRDefault="006E2D03" w:rsidP="006E2D03">
      <w:r>
        <w:rPr>
          <w:rFonts w:ascii="Times New Roman" w:hAnsi="Times New Roman" w:cs="Times New Roman"/>
          <w:sz w:val="24"/>
          <w:szCs w:val="24"/>
        </w:rPr>
        <w:t>June 13, 2012</w:t>
      </w:r>
    </w:p>
    <w:p w:rsidR="006E2D03" w:rsidRDefault="006E2D03" w:rsidP="006E2D03">
      <w:r>
        <w:rPr>
          <w:rFonts w:ascii="Times New Roman" w:hAnsi="Times New Roman" w:cs="Times New Roman"/>
          <w:sz w:val="24"/>
          <w:szCs w:val="24"/>
        </w:rPr>
        <w:t> </w:t>
      </w:r>
    </w:p>
    <w:p w:rsidR="006E2D03" w:rsidRDefault="006E2D03" w:rsidP="006E2D03">
      <w:r>
        <w:rPr>
          <w:rFonts w:ascii="Times New Roman" w:hAnsi="Times New Roman" w:cs="Times New Roman"/>
          <w:b/>
          <w:bCs/>
          <w:sz w:val="24"/>
          <w:szCs w:val="24"/>
        </w:rPr>
        <w:t>Office of the Governor</w:t>
      </w:r>
    </w:p>
    <w:p w:rsidR="006E2D03" w:rsidRDefault="006E2D03" w:rsidP="006E2D03">
      <w:r>
        <w:rPr>
          <w:rFonts w:ascii="Times New Roman" w:hAnsi="Times New Roman" w:cs="Times New Roman"/>
          <w:sz w:val="24"/>
          <w:szCs w:val="24"/>
        </w:rPr>
        <w:t>Contact: Jeff Caldwell</w:t>
      </w:r>
    </w:p>
    <w:p w:rsidR="006E2D03" w:rsidRDefault="006E2D03" w:rsidP="006E2D03">
      <w:r>
        <w:rPr>
          <w:rFonts w:ascii="Times New Roman" w:hAnsi="Times New Roman" w:cs="Times New Roman"/>
          <w:sz w:val="24"/>
          <w:szCs w:val="24"/>
        </w:rPr>
        <w:t>Phone: (804) 225-4260</w:t>
      </w:r>
    </w:p>
    <w:p w:rsidR="006E2D03" w:rsidRDefault="006E2D03" w:rsidP="006E2D03">
      <w:r>
        <w:rPr>
          <w:rFonts w:ascii="Times New Roman" w:hAnsi="Times New Roman" w:cs="Times New Roman"/>
          <w:sz w:val="24"/>
          <w:szCs w:val="24"/>
        </w:rPr>
        <w:t xml:space="preserve">Email: </w:t>
      </w:r>
      <w:hyperlink r:id="rId5" w:history="1">
        <w:r>
          <w:rPr>
            <w:rStyle w:val="Hyperlink"/>
            <w:rFonts w:ascii="Times New Roman" w:hAnsi="Times New Roman" w:cs="Times New Roman"/>
            <w:sz w:val="24"/>
            <w:szCs w:val="24"/>
          </w:rPr>
          <w:t>Jeff.Caldwell@Governor.Virginia.Gov</w:t>
        </w:r>
      </w:hyperlink>
      <w:r>
        <w:rPr>
          <w:rFonts w:ascii="Times New Roman" w:hAnsi="Times New Roman" w:cs="Times New Roman"/>
          <w:sz w:val="24"/>
          <w:szCs w:val="24"/>
        </w:rPr>
        <w:t xml:space="preserve"> </w:t>
      </w:r>
    </w:p>
    <w:p w:rsidR="006E2D03" w:rsidRDefault="006E2D03" w:rsidP="006E2D03">
      <w:r>
        <w:rPr>
          <w:rFonts w:ascii="Times New Roman" w:hAnsi="Times New Roman" w:cs="Times New Roman"/>
          <w:sz w:val="24"/>
          <w:szCs w:val="24"/>
        </w:rPr>
        <w:t> </w:t>
      </w:r>
    </w:p>
    <w:p w:rsidR="006E2D03" w:rsidRDefault="006E2D03" w:rsidP="006E2D03">
      <w:r>
        <w:rPr>
          <w:rFonts w:ascii="Times New Roman" w:hAnsi="Times New Roman" w:cs="Times New Roman"/>
          <w:b/>
          <w:bCs/>
          <w:sz w:val="24"/>
          <w:szCs w:val="24"/>
        </w:rPr>
        <w:t>VDOT</w:t>
      </w:r>
    </w:p>
    <w:p w:rsidR="006E2D03" w:rsidRDefault="006E2D03" w:rsidP="006E2D03">
      <w:r>
        <w:rPr>
          <w:rFonts w:ascii="Times New Roman" w:hAnsi="Times New Roman" w:cs="Times New Roman"/>
          <w:sz w:val="24"/>
          <w:szCs w:val="24"/>
        </w:rPr>
        <w:t>Contact: Joan Morris</w:t>
      </w:r>
    </w:p>
    <w:p w:rsidR="006E2D03" w:rsidRDefault="006E2D03" w:rsidP="006E2D03">
      <w:r>
        <w:rPr>
          <w:rFonts w:ascii="Times New Roman" w:hAnsi="Times New Roman" w:cs="Times New Roman"/>
          <w:sz w:val="24"/>
          <w:szCs w:val="24"/>
        </w:rPr>
        <w:t>Phone: (703) 259-1799</w:t>
      </w:r>
    </w:p>
    <w:p w:rsidR="006E2D03" w:rsidRDefault="006E2D03" w:rsidP="006E2D03">
      <w:proofErr w:type="spellStart"/>
      <w:r>
        <w:rPr>
          <w:rFonts w:ascii="Times New Roman" w:hAnsi="Times New Roman" w:cs="Times New Roman"/>
          <w:sz w:val="24"/>
          <w:szCs w:val="24"/>
        </w:rPr>
        <w:t>Cell</w:t>
      </w:r>
      <w:proofErr w:type="spellEnd"/>
      <w:r>
        <w:rPr>
          <w:rFonts w:ascii="Times New Roman" w:hAnsi="Times New Roman" w:cs="Times New Roman"/>
          <w:sz w:val="24"/>
          <w:szCs w:val="24"/>
        </w:rPr>
        <w:t>: (571) 238-5030</w:t>
      </w:r>
    </w:p>
    <w:p w:rsidR="006E2D03" w:rsidRDefault="006E2D03" w:rsidP="006E2D03">
      <w:r>
        <w:rPr>
          <w:rFonts w:ascii="Times New Roman" w:hAnsi="Times New Roman" w:cs="Times New Roman"/>
          <w:sz w:val="24"/>
          <w:szCs w:val="24"/>
        </w:rPr>
        <w:t xml:space="preserve">Email: </w:t>
      </w:r>
      <w:hyperlink r:id="rId6" w:history="1">
        <w:r>
          <w:rPr>
            <w:rStyle w:val="Hyperlink"/>
            <w:rFonts w:ascii="Times New Roman" w:hAnsi="Times New Roman" w:cs="Times New Roman"/>
            <w:sz w:val="24"/>
            <w:szCs w:val="24"/>
          </w:rPr>
          <w:t>Joan.Morris@VDOT.Virginia.Gov</w:t>
        </w:r>
      </w:hyperlink>
      <w:r>
        <w:rPr>
          <w:rFonts w:ascii="Times New Roman" w:hAnsi="Times New Roman" w:cs="Times New Roman"/>
          <w:sz w:val="24"/>
          <w:szCs w:val="24"/>
        </w:rPr>
        <w:t xml:space="preserve"> </w:t>
      </w:r>
    </w:p>
    <w:p w:rsidR="006E2D03" w:rsidRDefault="006E2D03" w:rsidP="006E2D03">
      <w:r>
        <w:rPr>
          <w:rFonts w:ascii="Times New Roman" w:hAnsi="Times New Roman" w:cs="Times New Roman"/>
          <w:sz w:val="24"/>
          <w:szCs w:val="24"/>
        </w:rPr>
        <w:t> </w:t>
      </w:r>
    </w:p>
    <w:p w:rsidR="006E2D03" w:rsidRDefault="006E2D03" w:rsidP="006E2D03">
      <w:r>
        <w:rPr>
          <w:rFonts w:ascii="Times New Roman" w:hAnsi="Times New Roman" w:cs="Times New Roman"/>
          <w:sz w:val="24"/>
          <w:szCs w:val="24"/>
        </w:rPr>
        <w:t> </w:t>
      </w:r>
    </w:p>
    <w:p w:rsidR="006E2D03" w:rsidRDefault="006E2D03" w:rsidP="006E2D03">
      <w:pPr>
        <w:jc w:val="center"/>
      </w:pPr>
      <w:r>
        <w:rPr>
          <w:rFonts w:ascii="Times New Roman" w:hAnsi="Times New Roman" w:cs="Times New Roman"/>
          <w:b/>
          <w:bCs/>
          <w:sz w:val="44"/>
          <w:szCs w:val="44"/>
        </w:rPr>
        <w:t>Environmental Assessment for I-395 HOV/Transit Ramp to Seminary Road Approved</w:t>
      </w:r>
    </w:p>
    <w:p w:rsidR="006E2D03" w:rsidRDefault="006E2D03" w:rsidP="006E2D03">
      <w:pPr>
        <w:jc w:val="center"/>
      </w:pPr>
      <w:hyperlink r:id="rId7" w:history="1">
        <w:r>
          <w:rPr>
            <w:rStyle w:val="Hyperlink"/>
            <w:rFonts w:ascii="Times New Roman" w:hAnsi="Times New Roman" w:cs="Times New Roman"/>
            <w:b/>
            <w:bCs/>
            <w:sz w:val="32"/>
            <w:szCs w:val="32"/>
          </w:rPr>
          <w:t>Rendering of I-395 and Seminary Road Interchange with new HOV/transit ramp</w:t>
        </w:r>
      </w:hyperlink>
    </w:p>
    <w:p w:rsidR="006E2D03" w:rsidRDefault="006E2D03" w:rsidP="006E2D03">
      <w:r>
        <w:rPr>
          <w:rFonts w:ascii="Times New Roman" w:hAnsi="Times New Roman" w:cs="Times New Roman"/>
          <w:sz w:val="24"/>
          <w:szCs w:val="24"/>
        </w:rPr>
        <w:t> </w:t>
      </w:r>
    </w:p>
    <w:p w:rsidR="006E2D03" w:rsidRDefault="006E2D03" w:rsidP="006E2D03">
      <w:r>
        <w:rPr>
          <w:rFonts w:ascii="Times New Roman" w:hAnsi="Times New Roman" w:cs="Times New Roman"/>
          <w:b/>
          <w:bCs/>
          <w:sz w:val="24"/>
          <w:szCs w:val="24"/>
        </w:rPr>
        <w:t>ALEXANDRIA</w:t>
      </w:r>
      <w:r>
        <w:rPr>
          <w:rFonts w:ascii="Times New Roman" w:hAnsi="Times New Roman" w:cs="Times New Roman"/>
          <w:sz w:val="24"/>
          <w:szCs w:val="24"/>
        </w:rPr>
        <w:t xml:space="preserve"> – Governor Bob McDonnell today announced that the Virginia Department of Transportation (VDOT) cleared the final environmental hurdle for building a reversible transit and high occupancy vehicle (HOV) ramp on I-395 at Seminary Road</w:t>
      </w:r>
      <w:proofErr w:type="gramStart"/>
      <w:r>
        <w:rPr>
          <w:rFonts w:ascii="Times New Roman" w:hAnsi="Times New Roman" w:cs="Times New Roman"/>
          <w:sz w:val="24"/>
          <w:szCs w:val="24"/>
        </w:rPr>
        <w:t>  in</w:t>
      </w:r>
      <w:proofErr w:type="gramEnd"/>
      <w:r>
        <w:rPr>
          <w:rFonts w:ascii="Times New Roman" w:hAnsi="Times New Roman" w:cs="Times New Roman"/>
          <w:sz w:val="24"/>
          <w:szCs w:val="24"/>
        </w:rPr>
        <w:t xml:space="preserve"> Alexandria near the Mark Center. </w:t>
      </w:r>
    </w:p>
    <w:p w:rsidR="006E2D03" w:rsidRDefault="006E2D03" w:rsidP="006E2D03">
      <w:r>
        <w:rPr>
          <w:rFonts w:ascii="Times New Roman" w:hAnsi="Times New Roman" w:cs="Times New Roman"/>
          <w:sz w:val="24"/>
          <w:szCs w:val="24"/>
        </w:rPr>
        <w:t> </w:t>
      </w:r>
    </w:p>
    <w:p w:rsidR="006E2D03" w:rsidRDefault="006E2D03" w:rsidP="006E2D03">
      <w:pPr>
        <w:ind w:firstLine="720"/>
      </w:pPr>
      <w:r>
        <w:rPr>
          <w:rFonts w:ascii="Times New Roman" w:hAnsi="Times New Roman" w:cs="Times New Roman"/>
          <w:sz w:val="24"/>
          <w:szCs w:val="24"/>
        </w:rPr>
        <w:t xml:space="preserve">The Federal Highway Administration (FHWA) issued a Finding of No Significant </w:t>
      </w:r>
      <w:proofErr w:type="gramStart"/>
      <w:r>
        <w:rPr>
          <w:rFonts w:ascii="Times New Roman" w:hAnsi="Times New Roman" w:cs="Times New Roman"/>
          <w:sz w:val="24"/>
          <w:szCs w:val="24"/>
        </w:rPr>
        <w:t>Impact, known as a FONSI, on the proposed project which means that an environmental impact statement is not required.</w:t>
      </w:r>
      <w:proofErr w:type="gramEnd"/>
    </w:p>
    <w:p w:rsidR="006E2D03" w:rsidRDefault="006E2D03" w:rsidP="006E2D03">
      <w:r>
        <w:rPr>
          <w:rFonts w:ascii="Times New Roman" w:hAnsi="Times New Roman" w:cs="Times New Roman"/>
          <w:sz w:val="24"/>
          <w:szCs w:val="24"/>
        </w:rPr>
        <w:t> </w:t>
      </w:r>
    </w:p>
    <w:p w:rsidR="006E2D03" w:rsidRDefault="006E2D03" w:rsidP="006E2D03">
      <w:pPr>
        <w:ind w:firstLine="720"/>
      </w:pPr>
      <w:r>
        <w:rPr>
          <w:rFonts w:ascii="Times New Roman" w:hAnsi="Times New Roman" w:cs="Times New Roman"/>
          <w:sz w:val="24"/>
          <w:szCs w:val="24"/>
        </w:rPr>
        <w:t>“We are now positioned to begin construction next spring,” said Governor McDonnell. “The new ramp will give carpools and buses direct access to the Mark Center, and ease delays in that area of I-395.”</w:t>
      </w:r>
    </w:p>
    <w:p w:rsidR="006E2D03" w:rsidRDefault="006E2D03" w:rsidP="006E2D03">
      <w:r>
        <w:rPr>
          <w:rFonts w:ascii="Times New Roman" w:hAnsi="Times New Roman" w:cs="Times New Roman"/>
          <w:sz w:val="24"/>
          <w:szCs w:val="24"/>
        </w:rPr>
        <w:t> </w:t>
      </w:r>
    </w:p>
    <w:p w:rsidR="006E2D03" w:rsidRDefault="006E2D03" w:rsidP="006E2D03">
      <w:pPr>
        <w:ind w:firstLine="720"/>
      </w:pPr>
      <w:r>
        <w:rPr>
          <w:rFonts w:ascii="Times New Roman" w:hAnsi="Times New Roman" w:cs="Times New Roman"/>
          <w:sz w:val="24"/>
          <w:szCs w:val="24"/>
        </w:rPr>
        <w:t>VDOT expects to receive design approval from the FHWA this month and then advertise for a design-build contractor. The $80 million ramp would open to traffic in summer 2015.</w:t>
      </w:r>
    </w:p>
    <w:p w:rsidR="006E2D03" w:rsidRDefault="006E2D03" w:rsidP="006E2D03">
      <w:r>
        <w:rPr>
          <w:rFonts w:ascii="Times New Roman" w:hAnsi="Times New Roman" w:cs="Times New Roman"/>
          <w:sz w:val="24"/>
          <w:szCs w:val="24"/>
        </w:rPr>
        <w:t> </w:t>
      </w:r>
    </w:p>
    <w:p w:rsidR="006E2D03" w:rsidRDefault="006E2D03" w:rsidP="006E2D03">
      <w:pPr>
        <w:ind w:firstLine="720"/>
      </w:pPr>
      <w:r>
        <w:rPr>
          <w:rFonts w:ascii="Times New Roman" w:hAnsi="Times New Roman" w:cs="Times New Roman"/>
          <w:sz w:val="24"/>
          <w:szCs w:val="24"/>
        </w:rPr>
        <w:t>Other projects to mitigate the Mark Center’s impacts to traffic include intersection improvements along Seminary Road and Beauregard Street, and widening the southbound on-</w:t>
      </w:r>
      <w:r>
        <w:rPr>
          <w:rFonts w:ascii="Times New Roman" w:hAnsi="Times New Roman" w:cs="Times New Roman"/>
          <w:sz w:val="24"/>
          <w:szCs w:val="24"/>
        </w:rPr>
        <w:lastRenderedPageBreak/>
        <w:t>ramp to I-395 at Seminary Road. Those projects were funded by the D</w:t>
      </w:r>
      <w:bookmarkStart w:id="0" w:name="_GoBack"/>
      <w:bookmarkEnd w:id="0"/>
      <w:r>
        <w:rPr>
          <w:rFonts w:ascii="Times New Roman" w:hAnsi="Times New Roman" w:cs="Times New Roman"/>
          <w:sz w:val="24"/>
          <w:szCs w:val="24"/>
        </w:rPr>
        <w:t xml:space="preserve">epartment of Defense and will begin this summer.  </w:t>
      </w:r>
    </w:p>
    <w:p w:rsidR="006E2D03" w:rsidRDefault="006E2D03" w:rsidP="006E2D03">
      <w:r>
        <w:rPr>
          <w:rFonts w:ascii="Times New Roman" w:hAnsi="Times New Roman" w:cs="Times New Roman"/>
          <w:sz w:val="24"/>
          <w:szCs w:val="24"/>
        </w:rPr>
        <w:t> </w:t>
      </w:r>
    </w:p>
    <w:p w:rsidR="006E2D03" w:rsidRDefault="006E2D03" w:rsidP="006E2D03">
      <w:pPr>
        <w:ind w:firstLine="720"/>
      </w:pPr>
      <w:r>
        <w:rPr>
          <w:rFonts w:ascii="Times New Roman" w:hAnsi="Times New Roman" w:cs="Times New Roman"/>
          <w:sz w:val="24"/>
          <w:szCs w:val="24"/>
        </w:rPr>
        <w:t xml:space="preserve">VDOT is also working on design plans to build an auxiliary lane on northbound I-395 linking the on-ramp at Duke Street with the Seminary Road off-ramp.  The mile-long lane could go to construction next spring if funding is approved by the Commonwealth Transportation Board this month. </w:t>
      </w:r>
    </w:p>
    <w:p w:rsidR="006E2D03" w:rsidRDefault="006E2D03" w:rsidP="006E2D03">
      <w:r>
        <w:rPr>
          <w:rFonts w:ascii="Times New Roman" w:hAnsi="Times New Roman" w:cs="Times New Roman"/>
          <w:sz w:val="24"/>
          <w:szCs w:val="24"/>
        </w:rPr>
        <w:t> </w:t>
      </w:r>
    </w:p>
    <w:p w:rsidR="006E2D03" w:rsidRDefault="006E2D03" w:rsidP="006E2D03">
      <w:pPr>
        <w:ind w:firstLine="720"/>
      </w:pPr>
      <w:r>
        <w:rPr>
          <w:rFonts w:ascii="Times New Roman" w:hAnsi="Times New Roman" w:cs="Times New Roman"/>
          <w:sz w:val="24"/>
          <w:szCs w:val="24"/>
        </w:rPr>
        <w:t xml:space="preserve">The Environmental Assessment can be viewed at </w:t>
      </w:r>
      <w:hyperlink r:id="rId8" w:history="1">
        <w:r>
          <w:rPr>
            <w:rStyle w:val="Hyperlink"/>
            <w:rFonts w:ascii="Times New Roman" w:hAnsi="Times New Roman" w:cs="Times New Roman"/>
            <w:sz w:val="24"/>
            <w:szCs w:val="24"/>
          </w:rPr>
          <w:t>www.vamegaprojects.com</w:t>
        </w:r>
      </w:hyperlink>
      <w:r>
        <w:rPr>
          <w:rFonts w:ascii="Times New Roman" w:hAnsi="Times New Roman" w:cs="Times New Roman"/>
          <w:sz w:val="24"/>
          <w:szCs w:val="24"/>
        </w:rPr>
        <w:t xml:space="preserve"> under Mark Center.</w:t>
      </w:r>
    </w:p>
    <w:p w:rsidR="006E2D03" w:rsidRDefault="006E2D03" w:rsidP="006E2D03">
      <w:r>
        <w:rPr>
          <w:rFonts w:ascii="Times New Roman" w:hAnsi="Times New Roman" w:cs="Times New Roman"/>
          <w:sz w:val="24"/>
          <w:szCs w:val="24"/>
        </w:rPr>
        <w:t> </w:t>
      </w:r>
    </w:p>
    <w:p w:rsidR="006E2D03" w:rsidRDefault="006E2D03" w:rsidP="006E2D03">
      <w:pPr>
        <w:jc w:val="center"/>
      </w:pPr>
      <w:r>
        <w:rPr>
          <w:rFonts w:ascii="Times New Roman" w:hAnsi="Times New Roman" w:cs="Times New Roman"/>
          <w:sz w:val="24"/>
          <w:szCs w:val="24"/>
        </w:rPr>
        <w:t> </w:t>
      </w:r>
    </w:p>
    <w:p w:rsidR="00D44A7B" w:rsidRDefault="006E2D03">
      <w:r>
        <w:rPr>
          <w:noProof/>
        </w:rPr>
        <w:drawing>
          <wp:inline distT="0" distB="0" distL="0" distR="0">
            <wp:extent cx="5943600" cy="43345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6-13 I-395 &amp; Seminary interchange.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334510"/>
                    </a:xfrm>
                    <a:prstGeom prst="rect">
                      <a:avLst/>
                    </a:prstGeom>
                  </pic:spPr>
                </pic:pic>
              </a:graphicData>
            </a:graphic>
          </wp:inline>
        </w:drawing>
      </w:r>
    </w:p>
    <w:sectPr w:rsidR="00D44A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D03"/>
    <w:rsid w:val="006E2D03"/>
    <w:rsid w:val="00A46A44"/>
    <w:rsid w:val="00D44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D0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2D03"/>
    <w:rPr>
      <w:color w:val="0000FF"/>
      <w:u w:val="single"/>
    </w:rPr>
  </w:style>
  <w:style w:type="paragraph" w:styleId="BalloonText">
    <w:name w:val="Balloon Text"/>
    <w:basedOn w:val="Normal"/>
    <w:link w:val="BalloonTextChar"/>
    <w:uiPriority w:val="99"/>
    <w:semiHidden/>
    <w:unhideWhenUsed/>
    <w:rsid w:val="006E2D03"/>
    <w:rPr>
      <w:rFonts w:ascii="Tahoma" w:hAnsi="Tahoma" w:cs="Tahoma"/>
      <w:sz w:val="16"/>
      <w:szCs w:val="16"/>
    </w:rPr>
  </w:style>
  <w:style w:type="character" w:customStyle="1" w:styleId="BalloonTextChar">
    <w:name w:val="Balloon Text Char"/>
    <w:basedOn w:val="DefaultParagraphFont"/>
    <w:link w:val="BalloonText"/>
    <w:uiPriority w:val="99"/>
    <w:semiHidden/>
    <w:rsid w:val="006E2D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D0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2D03"/>
    <w:rPr>
      <w:color w:val="0000FF"/>
      <w:u w:val="single"/>
    </w:rPr>
  </w:style>
  <w:style w:type="paragraph" w:styleId="BalloonText">
    <w:name w:val="Balloon Text"/>
    <w:basedOn w:val="Normal"/>
    <w:link w:val="BalloonTextChar"/>
    <w:uiPriority w:val="99"/>
    <w:semiHidden/>
    <w:unhideWhenUsed/>
    <w:rsid w:val="006E2D03"/>
    <w:rPr>
      <w:rFonts w:ascii="Tahoma" w:hAnsi="Tahoma" w:cs="Tahoma"/>
      <w:sz w:val="16"/>
      <w:szCs w:val="16"/>
    </w:rPr>
  </w:style>
  <w:style w:type="character" w:customStyle="1" w:styleId="BalloonTextChar">
    <w:name w:val="Balloon Text Char"/>
    <w:basedOn w:val="DefaultParagraphFont"/>
    <w:link w:val="BalloonText"/>
    <w:uiPriority w:val="99"/>
    <w:semiHidden/>
    <w:rsid w:val="006E2D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55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megaprojects.com" TargetMode="External"/><Relationship Id="rId3" Type="http://schemas.openxmlformats.org/officeDocument/2006/relationships/settings" Target="settings.xml"/><Relationship Id="rId7" Type="http://schemas.openxmlformats.org/officeDocument/2006/relationships/hyperlink" Target="http://www.governor.virginia.gov/utility/media/I-395%20Seminary%20Interchange.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oan.Morris@VDOT.Virginia.Gov" TargetMode="External"/><Relationship Id="rId11" Type="http://schemas.openxmlformats.org/officeDocument/2006/relationships/theme" Target="theme/theme1.xml"/><Relationship Id="rId5" Type="http://schemas.openxmlformats.org/officeDocument/2006/relationships/hyperlink" Target="mailto:Jeff.Caldwell@Governor.Virginia.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cp:revision>
  <cp:lastPrinted>2012-06-13T22:03:00Z</cp:lastPrinted>
  <dcterms:created xsi:type="dcterms:W3CDTF">2012-06-13T21:45:00Z</dcterms:created>
  <dcterms:modified xsi:type="dcterms:W3CDTF">2012-06-13T22:05:00Z</dcterms:modified>
</cp:coreProperties>
</file>