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120BC1" w14:textId="77777777" w:rsidR="009C430A" w:rsidRPr="009C430A" w:rsidRDefault="00DE2DFF" w:rsidP="009C430A">
      <w:pPr>
        <w:shd w:val="clear" w:color="auto" w:fill="FFFFFF"/>
        <w:spacing w:after="0" w:line="240" w:lineRule="auto"/>
        <w:jc w:val="center"/>
        <w:rPr>
          <w:rFonts w:ascii="Times New Roman" w:hAnsi="Times New Roman" w:cs="Times New Roman"/>
          <w:b/>
          <w:bCs/>
          <w:color w:val="000000"/>
          <w:sz w:val="24"/>
          <w:szCs w:val="24"/>
          <w:shd w:val="clear" w:color="auto" w:fill="FFFFFF"/>
        </w:rPr>
      </w:pPr>
      <w:r w:rsidRPr="009C430A">
        <w:rPr>
          <w:rFonts w:ascii="Times New Roman" w:hAnsi="Times New Roman" w:cs="Times New Roman"/>
          <w:b/>
          <w:bCs/>
          <w:color w:val="000000"/>
          <w:sz w:val="24"/>
          <w:szCs w:val="24"/>
          <w:shd w:val="clear" w:color="auto" w:fill="FFFFFF"/>
        </w:rPr>
        <w:t>Kickoff of New Complete Streets Project to Make Seminary Road Safer</w:t>
      </w:r>
    </w:p>
    <w:p w14:paraId="3948827C" w14:textId="77777777" w:rsidR="009C430A" w:rsidRPr="009C430A" w:rsidRDefault="009C430A" w:rsidP="009C430A">
      <w:pPr>
        <w:shd w:val="clear" w:color="auto" w:fill="FFFFFF"/>
        <w:spacing w:after="0" w:line="240" w:lineRule="auto"/>
        <w:jc w:val="center"/>
        <w:rPr>
          <w:rFonts w:ascii="Times New Roman" w:hAnsi="Times New Roman" w:cs="Times New Roman"/>
          <w:bCs/>
          <w:i/>
          <w:color w:val="000000"/>
          <w:sz w:val="24"/>
          <w:szCs w:val="24"/>
          <w:shd w:val="clear" w:color="auto" w:fill="FFFFFF"/>
        </w:rPr>
      </w:pPr>
    </w:p>
    <w:p w14:paraId="2CAE78BE" w14:textId="354CC190" w:rsidR="00DE2DFF" w:rsidRPr="009C430A" w:rsidRDefault="009C430A" w:rsidP="009C430A">
      <w:pPr>
        <w:shd w:val="clear" w:color="auto" w:fill="FFFFFF"/>
        <w:spacing w:after="0" w:line="240" w:lineRule="auto"/>
        <w:jc w:val="center"/>
        <w:rPr>
          <w:rFonts w:ascii="Times New Roman" w:eastAsia="Times New Roman" w:hAnsi="Times New Roman" w:cs="Times New Roman"/>
          <w:i/>
          <w:color w:val="000000"/>
          <w:sz w:val="24"/>
          <w:szCs w:val="24"/>
        </w:rPr>
      </w:pPr>
      <w:r w:rsidRPr="009C430A">
        <w:rPr>
          <w:rFonts w:ascii="Times New Roman" w:hAnsi="Times New Roman" w:cs="Times New Roman"/>
          <w:bCs/>
          <w:i/>
          <w:color w:val="000000"/>
          <w:sz w:val="24"/>
          <w:szCs w:val="24"/>
          <w:shd w:val="clear" w:color="auto" w:fill="FFFFFF"/>
        </w:rPr>
        <w:t>1</w:t>
      </w:r>
      <w:r w:rsidR="00536130" w:rsidRPr="009C430A">
        <w:rPr>
          <w:rFonts w:ascii="Times New Roman" w:hAnsi="Times New Roman" w:cs="Times New Roman"/>
          <w:bCs/>
          <w:i/>
          <w:color w:val="000000"/>
          <w:sz w:val="24"/>
          <w:szCs w:val="24"/>
          <w:shd w:val="clear" w:color="auto" w:fill="FFFFFF"/>
        </w:rPr>
        <w:t>200 on 12 May</w:t>
      </w:r>
    </w:p>
    <w:p w14:paraId="478C67A6" w14:textId="67DA1FD6" w:rsidR="009C430A" w:rsidRDefault="009C430A" w:rsidP="009C430A">
      <w:pPr>
        <w:shd w:val="clear" w:color="auto" w:fill="FFFFFF"/>
        <w:spacing w:after="0" w:line="240" w:lineRule="auto"/>
        <w:jc w:val="center"/>
        <w:rPr>
          <w:rFonts w:ascii="Helvetica" w:eastAsia="Times New Roman" w:hAnsi="Helvetica" w:cs="Helvetica"/>
          <w:color w:val="000000"/>
          <w:sz w:val="20"/>
          <w:szCs w:val="20"/>
        </w:rPr>
      </w:pPr>
      <w:bookmarkStart w:id="0" w:name="_GoBack"/>
      <w:bookmarkEnd w:id="0"/>
      <w:r>
        <w:rPr>
          <w:noProof/>
        </w:rPr>
        <w:drawing>
          <wp:inline distT="0" distB="0" distL="0" distR="0" wp14:anchorId="249D4A47" wp14:editId="0D7E0899">
            <wp:extent cx="3470349" cy="2238375"/>
            <wp:effectExtent l="0" t="0" r="0" b="0"/>
            <wp:docPr id="1" name="Picture 1" descr="http://www.alexandrianews.org/2018/anfiles/2018/05/Seminary-Road-Complete-Streets-Map-200x1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lexandrianews.org/2018/anfiles/2018/05/Seminary-Road-Complete-Streets-Map-200x129.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96508" cy="2255247"/>
                    </a:xfrm>
                    <a:prstGeom prst="rect">
                      <a:avLst/>
                    </a:prstGeom>
                    <a:noFill/>
                    <a:ln>
                      <a:noFill/>
                    </a:ln>
                  </pic:spPr>
                </pic:pic>
              </a:graphicData>
            </a:graphic>
          </wp:inline>
        </w:drawing>
      </w:r>
    </w:p>
    <w:p w14:paraId="3DAFF93A" w14:textId="77777777" w:rsidR="009C430A" w:rsidRPr="009C430A" w:rsidRDefault="009C430A" w:rsidP="00DE2DFF">
      <w:pPr>
        <w:shd w:val="clear" w:color="auto" w:fill="FFFFFF"/>
        <w:spacing w:after="0" w:line="240" w:lineRule="auto"/>
        <w:rPr>
          <w:rFonts w:ascii="Times New Roman" w:eastAsia="Times New Roman" w:hAnsi="Times New Roman" w:cs="Times New Roman"/>
          <w:color w:val="000000"/>
          <w:sz w:val="24"/>
          <w:szCs w:val="24"/>
        </w:rPr>
      </w:pPr>
    </w:p>
    <w:p w14:paraId="21F440E0" w14:textId="3C5ACB18" w:rsidR="00DE2DFF" w:rsidRPr="009C430A" w:rsidRDefault="00DE2DFF" w:rsidP="00DE2DFF">
      <w:pPr>
        <w:shd w:val="clear" w:color="auto" w:fill="FFFFFF"/>
        <w:spacing w:after="0" w:line="240" w:lineRule="auto"/>
        <w:rPr>
          <w:rFonts w:ascii="Times New Roman" w:eastAsia="Times New Roman" w:hAnsi="Times New Roman" w:cs="Times New Roman"/>
          <w:color w:val="000000"/>
          <w:sz w:val="24"/>
          <w:szCs w:val="24"/>
        </w:rPr>
      </w:pPr>
      <w:r w:rsidRPr="009C430A">
        <w:rPr>
          <w:rFonts w:ascii="Times New Roman" w:eastAsia="Times New Roman" w:hAnsi="Times New Roman" w:cs="Times New Roman"/>
          <w:color w:val="000000"/>
          <w:sz w:val="24"/>
          <w:szCs w:val="24"/>
        </w:rPr>
        <w:t>On Saturday, May 12, beginning at noon, the Department of Transportation &amp; Environmental Services' </w:t>
      </w:r>
      <w:hyperlink r:id="rId5" w:tgtFrame="_blank" w:history="1">
        <w:r w:rsidRPr="009C430A">
          <w:rPr>
            <w:rFonts w:ascii="Times New Roman" w:eastAsia="Times New Roman" w:hAnsi="Times New Roman" w:cs="Times New Roman"/>
            <w:color w:val="007DBC"/>
            <w:sz w:val="24"/>
            <w:szCs w:val="24"/>
            <w:u w:val="single"/>
          </w:rPr>
          <w:t>Complete Streets program</w:t>
        </w:r>
      </w:hyperlink>
      <w:r w:rsidRPr="009C430A">
        <w:rPr>
          <w:rFonts w:ascii="Times New Roman" w:eastAsia="Times New Roman" w:hAnsi="Times New Roman" w:cs="Times New Roman"/>
          <w:color w:val="000000"/>
          <w:sz w:val="24"/>
          <w:szCs w:val="24"/>
        </w:rPr>
        <w:t> will host a community </w:t>
      </w:r>
      <w:hyperlink r:id="rId6" w:tgtFrame="_blank" w:history="1">
        <w:r w:rsidRPr="009C430A">
          <w:rPr>
            <w:rFonts w:ascii="Times New Roman" w:eastAsia="Times New Roman" w:hAnsi="Times New Roman" w:cs="Times New Roman"/>
            <w:color w:val="007DBC"/>
            <w:sz w:val="24"/>
            <w:szCs w:val="24"/>
            <w:u w:val="single"/>
          </w:rPr>
          <w:t>walkaround</w:t>
        </w:r>
      </w:hyperlink>
      <w:r w:rsidRPr="009C430A">
        <w:rPr>
          <w:rFonts w:ascii="Times New Roman" w:eastAsia="Times New Roman" w:hAnsi="Times New Roman" w:cs="Times New Roman"/>
          <w:color w:val="000000"/>
          <w:sz w:val="24"/>
          <w:szCs w:val="24"/>
        </w:rPr>
        <w:t> to help identify potential changes to make Seminary Road safer for all users. Participants will focus on items that the City can incorporate into planned repaving along the corridor. </w:t>
      </w:r>
    </w:p>
    <w:p w14:paraId="3269A6CB" w14:textId="77777777" w:rsidR="00DE2DFF" w:rsidRPr="009C430A" w:rsidRDefault="00DE2DFF" w:rsidP="00DE2DFF">
      <w:pPr>
        <w:shd w:val="clear" w:color="auto" w:fill="FFFFFF"/>
        <w:spacing w:after="0" w:line="240" w:lineRule="auto"/>
        <w:rPr>
          <w:rFonts w:ascii="Times New Roman" w:eastAsia="Times New Roman" w:hAnsi="Times New Roman" w:cs="Times New Roman"/>
          <w:color w:val="000000"/>
          <w:sz w:val="24"/>
          <w:szCs w:val="24"/>
        </w:rPr>
      </w:pPr>
    </w:p>
    <w:p w14:paraId="1A309649" w14:textId="77777777" w:rsidR="00DE2DFF" w:rsidRPr="009C430A" w:rsidRDefault="00DE2DFF" w:rsidP="00DE2DFF">
      <w:pPr>
        <w:shd w:val="clear" w:color="auto" w:fill="FFFFFF"/>
        <w:spacing w:after="0" w:line="240" w:lineRule="auto"/>
        <w:rPr>
          <w:rFonts w:ascii="Times New Roman" w:eastAsia="Times New Roman" w:hAnsi="Times New Roman" w:cs="Times New Roman"/>
          <w:color w:val="000000"/>
          <w:sz w:val="24"/>
          <w:szCs w:val="24"/>
        </w:rPr>
      </w:pPr>
      <w:r w:rsidRPr="009C430A">
        <w:rPr>
          <w:rFonts w:ascii="Times New Roman" w:eastAsia="Times New Roman" w:hAnsi="Times New Roman" w:cs="Times New Roman"/>
          <w:color w:val="000000"/>
          <w:sz w:val="24"/>
          <w:szCs w:val="24"/>
        </w:rPr>
        <w:t>Two separate groups of City staff will meet at noon at the intersections of Seminary Road and Quaker Lane, and Seminary Road and N. Jordan Street. The two groups will walk along the Seminary Road corridor, discussing existing conditions and collecting ideas for potential changes. After the walk, the groups will meet at the intersection of Seminary and St. Stephens Road, around 12:45 p.m., to further discuss observations.</w:t>
      </w:r>
    </w:p>
    <w:p w14:paraId="55022E82" w14:textId="77777777" w:rsidR="00DE2DFF" w:rsidRPr="009C430A" w:rsidRDefault="00DE2DFF" w:rsidP="00DE2DFF">
      <w:pPr>
        <w:shd w:val="clear" w:color="auto" w:fill="FFFFFF"/>
        <w:spacing w:after="0" w:line="240" w:lineRule="auto"/>
        <w:rPr>
          <w:rFonts w:ascii="Times New Roman" w:eastAsia="Times New Roman" w:hAnsi="Times New Roman" w:cs="Times New Roman"/>
          <w:color w:val="000000"/>
          <w:sz w:val="24"/>
          <w:szCs w:val="24"/>
        </w:rPr>
      </w:pPr>
    </w:p>
    <w:p w14:paraId="4FBF0FB6" w14:textId="77777777" w:rsidR="00DE2DFF" w:rsidRPr="009C430A" w:rsidRDefault="00DE2DFF" w:rsidP="00DE2DFF">
      <w:pPr>
        <w:shd w:val="clear" w:color="auto" w:fill="FFFFFF"/>
        <w:spacing w:after="0" w:line="240" w:lineRule="auto"/>
        <w:rPr>
          <w:rFonts w:ascii="Times New Roman" w:eastAsia="Times New Roman" w:hAnsi="Times New Roman" w:cs="Times New Roman"/>
          <w:color w:val="000000"/>
          <w:sz w:val="24"/>
          <w:szCs w:val="24"/>
        </w:rPr>
      </w:pPr>
      <w:r w:rsidRPr="009C430A">
        <w:rPr>
          <w:rFonts w:ascii="Times New Roman" w:eastAsia="Times New Roman" w:hAnsi="Times New Roman" w:cs="Times New Roman"/>
          <w:color w:val="000000"/>
          <w:sz w:val="24"/>
          <w:szCs w:val="24"/>
        </w:rPr>
        <w:t>This walkaround is the first of several planned information-gathering activities for the Seminary Road Complete Streets project, which will work with the community and stakeholders to determine roadway improvements for Seminary Road, from Quaker Lane to North Jordan Street, and at North Howard Street, where staff was awarded grant funding to improve pedestrian safety and accessibility.  </w:t>
      </w:r>
    </w:p>
    <w:p w14:paraId="6FCA94D4" w14:textId="77777777" w:rsidR="00DE2DFF" w:rsidRPr="009C430A" w:rsidRDefault="00DE2DFF" w:rsidP="00DE2DFF">
      <w:pPr>
        <w:shd w:val="clear" w:color="auto" w:fill="FFFFFF"/>
        <w:spacing w:after="0" w:line="240" w:lineRule="auto"/>
        <w:rPr>
          <w:rFonts w:ascii="Times New Roman" w:eastAsia="Times New Roman" w:hAnsi="Times New Roman" w:cs="Times New Roman"/>
          <w:color w:val="000000"/>
          <w:sz w:val="24"/>
          <w:szCs w:val="24"/>
        </w:rPr>
      </w:pPr>
    </w:p>
    <w:p w14:paraId="49BC6F71" w14:textId="77777777" w:rsidR="00DE2DFF" w:rsidRPr="009C430A" w:rsidRDefault="00DE2DFF" w:rsidP="00DE2DFF">
      <w:pPr>
        <w:shd w:val="clear" w:color="auto" w:fill="FFFFFF"/>
        <w:spacing w:after="0" w:line="240" w:lineRule="auto"/>
        <w:rPr>
          <w:rFonts w:ascii="Times New Roman" w:eastAsia="Times New Roman" w:hAnsi="Times New Roman" w:cs="Times New Roman"/>
          <w:color w:val="000000"/>
          <w:sz w:val="24"/>
          <w:szCs w:val="24"/>
        </w:rPr>
      </w:pPr>
      <w:r w:rsidRPr="009C430A">
        <w:rPr>
          <w:rFonts w:ascii="Times New Roman" w:eastAsia="Times New Roman" w:hAnsi="Times New Roman" w:cs="Times New Roman"/>
          <w:color w:val="000000"/>
          <w:sz w:val="24"/>
          <w:szCs w:val="24"/>
        </w:rPr>
        <w:t xml:space="preserve">Seminary Road is a key corridor in the City of Alexandria’s transportation </w:t>
      </w:r>
      <w:proofErr w:type="gramStart"/>
      <w:r w:rsidRPr="009C430A">
        <w:rPr>
          <w:rFonts w:ascii="Times New Roman" w:eastAsia="Times New Roman" w:hAnsi="Times New Roman" w:cs="Times New Roman"/>
          <w:color w:val="000000"/>
          <w:sz w:val="24"/>
          <w:szCs w:val="24"/>
        </w:rPr>
        <w:t>network, and</w:t>
      </w:r>
      <w:proofErr w:type="gramEnd"/>
      <w:r w:rsidRPr="009C430A">
        <w:rPr>
          <w:rFonts w:ascii="Times New Roman" w:eastAsia="Times New Roman" w:hAnsi="Times New Roman" w:cs="Times New Roman"/>
          <w:color w:val="000000"/>
          <w:sz w:val="24"/>
          <w:szCs w:val="24"/>
        </w:rPr>
        <w:t xml:space="preserve"> is scheduled for repaving in the near future. </w:t>
      </w:r>
      <w:hyperlink r:id="rId7" w:tgtFrame="_blank" w:history="1">
        <w:r w:rsidRPr="009C430A">
          <w:rPr>
            <w:rFonts w:ascii="Times New Roman" w:eastAsia="Times New Roman" w:hAnsi="Times New Roman" w:cs="Times New Roman"/>
            <w:color w:val="007DBC"/>
            <w:sz w:val="24"/>
            <w:szCs w:val="24"/>
            <w:u w:val="single"/>
          </w:rPr>
          <w:t>The Pedestrian and Bicycle Master Plan</w:t>
        </w:r>
      </w:hyperlink>
      <w:r w:rsidRPr="009C430A">
        <w:rPr>
          <w:rFonts w:ascii="Times New Roman" w:eastAsia="Times New Roman" w:hAnsi="Times New Roman" w:cs="Times New Roman"/>
          <w:color w:val="000000"/>
          <w:sz w:val="24"/>
          <w:szCs w:val="24"/>
        </w:rPr>
        <w:t>, </w:t>
      </w:r>
      <w:hyperlink r:id="rId8" w:tgtFrame="_blank" w:history="1">
        <w:r w:rsidRPr="009C430A">
          <w:rPr>
            <w:rFonts w:ascii="Times New Roman" w:eastAsia="Times New Roman" w:hAnsi="Times New Roman" w:cs="Times New Roman"/>
            <w:color w:val="007DBC"/>
            <w:sz w:val="24"/>
            <w:szCs w:val="24"/>
            <w:u w:val="single"/>
          </w:rPr>
          <w:t>Safe Routes to School Plan Program</w:t>
        </w:r>
      </w:hyperlink>
      <w:r w:rsidRPr="009C430A">
        <w:rPr>
          <w:rFonts w:ascii="Times New Roman" w:eastAsia="Times New Roman" w:hAnsi="Times New Roman" w:cs="Times New Roman"/>
          <w:color w:val="000000"/>
          <w:sz w:val="24"/>
          <w:szCs w:val="24"/>
        </w:rPr>
        <w:t> recommendations, and the </w:t>
      </w:r>
      <w:hyperlink r:id="rId9" w:tgtFrame="_blank" w:history="1">
        <w:r w:rsidRPr="009C430A">
          <w:rPr>
            <w:rFonts w:ascii="Times New Roman" w:eastAsia="Times New Roman" w:hAnsi="Times New Roman" w:cs="Times New Roman"/>
            <w:color w:val="007DBC"/>
            <w:sz w:val="24"/>
            <w:szCs w:val="24"/>
            <w:u w:val="single"/>
          </w:rPr>
          <w:t>Vision Zero Action Plan</w:t>
        </w:r>
      </w:hyperlink>
      <w:r w:rsidRPr="009C430A">
        <w:rPr>
          <w:rFonts w:ascii="Times New Roman" w:eastAsia="Times New Roman" w:hAnsi="Times New Roman" w:cs="Times New Roman"/>
          <w:color w:val="000000"/>
          <w:sz w:val="24"/>
          <w:szCs w:val="24"/>
        </w:rPr>
        <w:t> all identify potential safety and mobility improvements for Seminary Road. The City's </w:t>
      </w:r>
      <w:hyperlink r:id="rId10" w:tgtFrame="_blank" w:history="1">
        <w:r w:rsidRPr="009C430A">
          <w:rPr>
            <w:rFonts w:ascii="Times New Roman" w:eastAsia="Times New Roman" w:hAnsi="Times New Roman" w:cs="Times New Roman"/>
            <w:color w:val="007DBC"/>
            <w:sz w:val="24"/>
            <w:szCs w:val="24"/>
            <w:u w:val="single"/>
          </w:rPr>
          <w:t>Complete Streets Policy</w:t>
        </w:r>
      </w:hyperlink>
      <w:r w:rsidRPr="009C430A">
        <w:rPr>
          <w:rFonts w:ascii="Times New Roman" w:eastAsia="Times New Roman" w:hAnsi="Times New Roman" w:cs="Times New Roman"/>
          <w:color w:val="000000"/>
          <w:sz w:val="24"/>
          <w:szCs w:val="24"/>
        </w:rPr>
        <w:t> notes that staff should use repaving as an opportunity to consider and incorporate changes to enhance the safety and convenience of all users. </w:t>
      </w:r>
    </w:p>
    <w:p w14:paraId="5D0C2794" w14:textId="77777777" w:rsidR="00DE2DFF" w:rsidRPr="009C430A" w:rsidRDefault="00DE2DFF" w:rsidP="00DE2DFF">
      <w:pPr>
        <w:shd w:val="clear" w:color="auto" w:fill="FFFFFF"/>
        <w:spacing w:after="0" w:line="240" w:lineRule="auto"/>
        <w:rPr>
          <w:rFonts w:ascii="Times New Roman" w:eastAsia="Times New Roman" w:hAnsi="Times New Roman" w:cs="Times New Roman"/>
          <w:color w:val="000000"/>
          <w:sz w:val="24"/>
          <w:szCs w:val="24"/>
        </w:rPr>
      </w:pPr>
    </w:p>
    <w:p w14:paraId="36573753" w14:textId="77777777" w:rsidR="00DE2DFF" w:rsidRPr="009C430A" w:rsidRDefault="00DE2DFF" w:rsidP="00DE2DFF">
      <w:pPr>
        <w:shd w:val="clear" w:color="auto" w:fill="FFFFFF"/>
        <w:spacing w:after="0" w:line="240" w:lineRule="auto"/>
        <w:rPr>
          <w:rFonts w:ascii="Times New Roman" w:eastAsia="Times New Roman" w:hAnsi="Times New Roman" w:cs="Times New Roman"/>
          <w:color w:val="000000"/>
          <w:sz w:val="24"/>
          <w:szCs w:val="24"/>
        </w:rPr>
      </w:pPr>
      <w:r w:rsidRPr="009C430A">
        <w:rPr>
          <w:rFonts w:ascii="Times New Roman" w:eastAsia="Times New Roman" w:hAnsi="Times New Roman" w:cs="Times New Roman"/>
          <w:color w:val="000000"/>
          <w:sz w:val="24"/>
          <w:szCs w:val="24"/>
        </w:rPr>
        <w:t>Visit the </w:t>
      </w:r>
      <w:hyperlink r:id="rId11" w:tgtFrame="_blank" w:history="1">
        <w:r w:rsidRPr="009C430A">
          <w:rPr>
            <w:rFonts w:ascii="Times New Roman" w:eastAsia="Times New Roman" w:hAnsi="Times New Roman" w:cs="Times New Roman"/>
            <w:color w:val="007DBC"/>
            <w:sz w:val="24"/>
            <w:szCs w:val="24"/>
            <w:u w:val="single"/>
          </w:rPr>
          <w:t>Seminary Road Complete Streets project page</w:t>
        </w:r>
      </w:hyperlink>
      <w:r w:rsidRPr="009C430A">
        <w:rPr>
          <w:rFonts w:ascii="Times New Roman" w:eastAsia="Times New Roman" w:hAnsi="Times New Roman" w:cs="Times New Roman"/>
          <w:color w:val="000000"/>
          <w:sz w:val="24"/>
          <w:szCs w:val="24"/>
        </w:rPr>
        <w:t> for more information. Interested parties may also submit suggestions for changes to Seminary Road, and other streets scheduled for repaving, via the </w:t>
      </w:r>
      <w:hyperlink r:id="rId12" w:tgtFrame="_blank" w:history="1">
        <w:r w:rsidRPr="009C430A">
          <w:rPr>
            <w:rFonts w:ascii="Times New Roman" w:eastAsia="Times New Roman" w:hAnsi="Times New Roman" w:cs="Times New Roman"/>
            <w:color w:val="007DBC"/>
            <w:sz w:val="24"/>
            <w:szCs w:val="24"/>
            <w:u w:val="single"/>
          </w:rPr>
          <w:t>Complete Streets Repaving Feedback Form</w:t>
        </w:r>
      </w:hyperlink>
      <w:r w:rsidRPr="009C430A">
        <w:rPr>
          <w:rFonts w:ascii="Times New Roman" w:eastAsia="Times New Roman" w:hAnsi="Times New Roman" w:cs="Times New Roman"/>
          <w:color w:val="000000"/>
          <w:sz w:val="24"/>
          <w:szCs w:val="24"/>
        </w:rPr>
        <w:t>.</w:t>
      </w:r>
    </w:p>
    <w:p w14:paraId="4AF24DD5" w14:textId="77777777" w:rsidR="00DE2DFF" w:rsidRPr="009C430A" w:rsidRDefault="00DE2DFF" w:rsidP="00DE2DFF">
      <w:pPr>
        <w:shd w:val="clear" w:color="auto" w:fill="FFFFFF"/>
        <w:spacing w:after="0" w:line="240" w:lineRule="auto"/>
        <w:rPr>
          <w:rFonts w:ascii="Times New Roman" w:eastAsia="Times New Roman" w:hAnsi="Times New Roman" w:cs="Times New Roman"/>
          <w:color w:val="000000"/>
          <w:sz w:val="24"/>
          <w:szCs w:val="24"/>
        </w:rPr>
      </w:pPr>
    </w:p>
    <w:p w14:paraId="4CA0C6AF" w14:textId="77777777" w:rsidR="00DE2DFF" w:rsidRPr="009C430A" w:rsidRDefault="00DE2DFF" w:rsidP="00DE2DFF">
      <w:pPr>
        <w:shd w:val="clear" w:color="auto" w:fill="FFFFFF"/>
        <w:spacing w:after="0" w:line="240" w:lineRule="auto"/>
        <w:rPr>
          <w:rFonts w:ascii="Times New Roman" w:eastAsia="Times New Roman" w:hAnsi="Times New Roman" w:cs="Times New Roman"/>
          <w:color w:val="000000"/>
          <w:sz w:val="24"/>
          <w:szCs w:val="24"/>
        </w:rPr>
      </w:pPr>
      <w:r w:rsidRPr="009C430A">
        <w:rPr>
          <w:rFonts w:ascii="Times New Roman" w:eastAsia="Times New Roman" w:hAnsi="Times New Roman" w:cs="Times New Roman"/>
          <w:color w:val="000000"/>
          <w:sz w:val="24"/>
          <w:szCs w:val="24"/>
        </w:rPr>
        <w:t>For more information, contact </w:t>
      </w:r>
      <w:hyperlink r:id="rId13" w:tgtFrame="_blank" w:history="1">
        <w:r w:rsidRPr="009C430A">
          <w:rPr>
            <w:rFonts w:ascii="Times New Roman" w:eastAsia="Times New Roman" w:hAnsi="Times New Roman" w:cs="Times New Roman"/>
            <w:color w:val="0088CC"/>
            <w:sz w:val="24"/>
            <w:szCs w:val="24"/>
            <w:u w:val="single"/>
          </w:rPr>
          <w:t>Darren Buck</w:t>
        </w:r>
      </w:hyperlink>
      <w:r w:rsidRPr="009C430A">
        <w:rPr>
          <w:rFonts w:ascii="Times New Roman" w:eastAsia="Times New Roman" w:hAnsi="Times New Roman" w:cs="Times New Roman"/>
          <w:color w:val="000000"/>
          <w:sz w:val="24"/>
          <w:szCs w:val="24"/>
        </w:rPr>
        <w:t>, Complete Streets Program Manager </w:t>
      </w:r>
      <w:hyperlink r:id="rId14" w:tgtFrame="_blank" w:history="1">
        <w:r w:rsidRPr="009C430A">
          <w:rPr>
            <w:rFonts w:ascii="Times New Roman" w:eastAsia="Times New Roman" w:hAnsi="Times New Roman" w:cs="Times New Roman"/>
            <w:color w:val="007DBC"/>
            <w:sz w:val="24"/>
            <w:szCs w:val="24"/>
            <w:u w:val="single"/>
          </w:rPr>
          <w:t>darren.buck@alexandriava.gov</w:t>
        </w:r>
      </w:hyperlink>
      <w:r w:rsidRPr="009C430A">
        <w:rPr>
          <w:rFonts w:ascii="Times New Roman" w:eastAsia="Times New Roman" w:hAnsi="Times New Roman" w:cs="Times New Roman"/>
          <w:color w:val="000000"/>
          <w:sz w:val="24"/>
          <w:szCs w:val="24"/>
        </w:rPr>
        <w:t>.</w:t>
      </w:r>
    </w:p>
    <w:sectPr w:rsidR="00DE2DFF" w:rsidRPr="009C43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altName w:val="Sylfaen"/>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DFF"/>
    <w:rsid w:val="00536130"/>
    <w:rsid w:val="006D284B"/>
    <w:rsid w:val="009C430A"/>
    <w:rsid w:val="00DE2D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E5D42"/>
  <w15:chartTrackingRefBased/>
  <w15:docId w15:val="{31E17CDE-499F-466B-A565-F4A6B5ACF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E2D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5943073">
      <w:bodyDiv w:val="1"/>
      <w:marLeft w:val="0"/>
      <w:marRight w:val="0"/>
      <w:marTop w:val="0"/>
      <w:marBottom w:val="0"/>
      <w:divBdr>
        <w:top w:val="none" w:sz="0" w:space="0" w:color="auto"/>
        <w:left w:val="none" w:sz="0" w:space="0" w:color="auto"/>
        <w:bottom w:val="none" w:sz="0" w:space="0" w:color="auto"/>
        <w:right w:val="none" w:sz="0" w:space="0" w:color="auto"/>
      </w:divBdr>
      <w:divsChild>
        <w:div w:id="1714382125">
          <w:marLeft w:val="0"/>
          <w:marRight w:val="0"/>
          <w:marTop w:val="450"/>
          <w:marBottom w:val="0"/>
          <w:divBdr>
            <w:top w:val="none" w:sz="0" w:space="0" w:color="auto"/>
            <w:left w:val="none" w:sz="0" w:space="0" w:color="auto"/>
            <w:bottom w:val="none" w:sz="0" w:space="0" w:color="auto"/>
            <w:right w:val="none" w:sz="0" w:space="0" w:color="auto"/>
          </w:divBdr>
          <w:divsChild>
            <w:div w:id="260336857">
              <w:marLeft w:val="0"/>
              <w:marRight w:val="0"/>
              <w:marTop w:val="0"/>
              <w:marBottom w:val="0"/>
              <w:divBdr>
                <w:top w:val="none" w:sz="0" w:space="0" w:color="auto"/>
                <w:left w:val="none" w:sz="0" w:space="0" w:color="auto"/>
                <w:bottom w:val="none" w:sz="0" w:space="0" w:color="auto"/>
                <w:right w:val="none" w:sz="0" w:space="0" w:color="auto"/>
              </w:divBdr>
              <w:divsChild>
                <w:div w:id="120730825">
                  <w:marLeft w:val="0"/>
                  <w:marRight w:val="0"/>
                  <w:marTop w:val="0"/>
                  <w:marBottom w:val="0"/>
                  <w:divBdr>
                    <w:top w:val="none" w:sz="0" w:space="0" w:color="auto"/>
                    <w:left w:val="none" w:sz="0" w:space="0" w:color="auto"/>
                    <w:bottom w:val="none" w:sz="0" w:space="0" w:color="auto"/>
                    <w:right w:val="none" w:sz="0" w:space="0" w:color="auto"/>
                  </w:divBdr>
                  <w:divsChild>
                    <w:div w:id="2053919101">
                      <w:marLeft w:val="0"/>
                      <w:marRight w:val="0"/>
                      <w:marTop w:val="0"/>
                      <w:marBottom w:val="0"/>
                      <w:divBdr>
                        <w:top w:val="none" w:sz="0" w:space="0" w:color="auto"/>
                        <w:left w:val="none" w:sz="0" w:space="0" w:color="auto"/>
                        <w:bottom w:val="none" w:sz="0" w:space="0" w:color="auto"/>
                        <w:right w:val="none" w:sz="0" w:space="0" w:color="auto"/>
                      </w:divBdr>
                    </w:div>
                    <w:div w:id="952178017">
                      <w:marLeft w:val="0"/>
                      <w:marRight w:val="0"/>
                      <w:marTop w:val="0"/>
                      <w:marBottom w:val="0"/>
                      <w:divBdr>
                        <w:top w:val="none" w:sz="0" w:space="0" w:color="auto"/>
                        <w:left w:val="none" w:sz="0" w:space="0" w:color="auto"/>
                        <w:bottom w:val="none" w:sz="0" w:space="0" w:color="auto"/>
                        <w:right w:val="none" w:sz="0" w:space="0" w:color="auto"/>
                      </w:divBdr>
                    </w:div>
                    <w:div w:id="922303258">
                      <w:marLeft w:val="0"/>
                      <w:marRight w:val="0"/>
                      <w:marTop w:val="0"/>
                      <w:marBottom w:val="0"/>
                      <w:divBdr>
                        <w:top w:val="none" w:sz="0" w:space="0" w:color="auto"/>
                        <w:left w:val="none" w:sz="0" w:space="0" w:color="auto"/>
                        <w:bottom w:val="none" w:sz="0" w:space="0" w:color="auto"/>
                        <w:right w:val="none" w:sz="0" w:space="0" w:color="auto"/>
                      </w:divBdr>
                    </w:div>
                    <w:div w:id="2130780162">
                      <w:marLeft w:val="0"/>
                      <w:marRight w:val="0"/>
                      <w:marTop w:val="0"/>
                      <w:marBottom w:val="0"/>
                      <w:divBdr>
                        <w:top w:val="none" w:sz="0" w:space="0" w:color="auto"/>
                        <w:left w:val="none" w:sz="0" w:space="0" w:color="auto"/>
                        <w:bottom w:val="none" w:sz="0" w:space="0" w:color="auto"/>
                        <w:right w:val="none" w:sz="0" w:space="0" w:color="auto"/>
                      </w:divBdr>
                    </w:div>
                    <w:div w:id="2104304456">
                      <w:marLeft w:val="0"/>
                      <w:marRight w:val="0"/>
                      <w:marTop w:val="0"/>
                      <w:marBottom w:val="0"/>
                      <w:divBdr>
                        <w:top w:val="none" w:sz="0" w:space="0" w:color="auto"/>
                        <w:left w:val="none" w:sz="0" w:space="0" w:color="auto"/>
                        <w:bottom w:val="none" w:sz="0" w:space="0" w:color="auto"/>
                        <w:right w:val="none" w:sz="0" w:space="0" w:color="auto"/>
                      </w:divBdr>
                    </w:div>
                    <w:div w:id="272246353">
                      <w:marLeft w:val="0"/>
                      <w:marRight w:val="0"/>
                      <w:marTop w:val="0"/>
                      <w:marBottom w:val="0"/>
                      <w:divBdr>
                        <w:top w:val="none" w:sz="0" w:space="0" w:color="auto"/>
                        <w:left w:val="none" w:sz="0" w:space="0" w:color="auto"/>
                        <w:bottom w:val="none" w:sz="0" w:space="0" w:color="auto"/>
                        <w:right w:val="none" w:sz="0" w:space="0" w:color="auto"/>
                      </w:divBdr>
                    </w:div>
                    <w:div w:id="68892741">
                      <w:marLeft w:val="0"/>
                      <w:marRight w:val="0"/>
                      <w:marTop w:val="0"/>
                      <w:marBottom w:val="0"/>
                      <w:divBdr>
                        <w:top w:val="none" w:sz="0" w:space="0" w:color="auto"/>
                        <w:left w:val="none" w:sz="0" w:space="0" w:color="auto"/>
                        <w:bottom w:val="none" w:sz="0" w:space="0" w:color="auto"/>
                        <w:right w:val="none" w:sz="0" w:space="0" w:color="auto"/>
                      </w:divBdr>
                    </w:div>
                    <w:div w:id="1145394530">
                      <w:marLeft w:val="0"/>
                      <w:marRight w:val="0"/>
                      <w:marTop w:val="0"/>
                      <w:marBottom w:val="0"/>
                      <w:divBdr>
                        <w:top w:val="none" w:sz="0" w:space="0" w:color="auto"/>
                        <w:left w:val="none" w:sz="0" w:space="0" w:color="auto"/>
                        <w:bottom w:val="none" w:sz="0" w:space="0" w:color="auto"/>
                        <w:right w:val="none" w:sz="0" w:space="0" w:color="auto"/>
                      </w:divBdr>
                    </w:div>
                    <w:div w:id="604534418">
                      <w:marLeft w:val="0"/>
                      <w:marRight w:val="0"/>
                      <w:marTop w:val="0"/>
                      <w:marBottom w:val="0"/>
                      <w:divBdr>
                        <w:top w:val="none" w:sz="0" w:space="0" w:color="auto"/>
                        <w:left w:val="none" w:sz="0" w:space="0" w:color="auto"/>
                        <w:bottom w:val="none" w:sz="0" w:space="0" w:color="auto"/>
                        <w:right w:val="none" w:sz="0" w:space="0" w:color="auto"/>
                      </w:divBdr>
                    </w:div>
                    <w:div w:id="1738094793">
                      <w:marLeft w:val="0"/>
                      <w:marRight w:val="0"/>
                      <w:marTop w:val="0"/>
                      <w:marBottom w:val="0"/>
                      <w:divBdr>
                        <w:top w:val="none" w:sz="0" w:space="0" w:color="auto"/>
                        <w:left w:val="none" w:sz="0" w:space="0" w:color="auto"/>
                        <w:bottom w:val="none" w:sz="0" w:space="0" w:color="auto"/>
                        <w:right w:val="none" w:sz="0" w:space="0" w:color="auto"/>
                      </w:divBdr>
                    </w:div>
                    <w:div w:id="30967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723412">
          <w:marLeft w:val="0"/>
          <w:marRight w:val="0"/>
          <w:marTop w:val="3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exandriava.gov/localmotion/info/default.aspx?id=11552" TargetMode="External"/><Relationship Id="rId13" Type="http://schemas.openxmlformats.org/officeDocument/2006/relationships/hyperlink" Target="mailto:darren.buck@alexandriava.gov" TargetMode="External"/><Relationship Id="rId3" Type="http://schemas.openxmlformats.org/officeDocument/2006/relationships/webSettings" Target="webSettings.xml"/><Relationship Id="rId7" Type="http://schemas.openxmlformats.org/officeDocument/2006/relationships/hyperlink" Target="https://www.alexandriava.gov/uploadedFiles/tes/info/2016-06-27_Ped%20and%20Bike%20Master%20Plan%20WEB2.pdf" TargetMode="External"/><Relationship Id="rId12" Type="http://schemas.openxmlformats.org/officeDocument/2006/relationships/hyperlink" Target="https://survey.alexandriava.gov/s3/CompleteStreetsRepaving"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apps.alexandriava.gov/Calendar/Detail.aspx?si=19012" TargetMode="External"/><Relationship Id="rId11" Type="http://schemas.openxmlformats.org/officeDocument/2006/relationships/hyperlink" Target="https://www.alexandriava.gov/tes/info/default.aspx?id=103393" TargetMode="External"/><Relationship Id="rId5" Type="http://schemas.openxmlformats.org/officeDocument/2006/relationships/hyperlink" Target="http://www.alexandriava.gov/CompleteStreets" TargetMode="External"/><Relationship Id="rId15" Type="http://schemas.openxmlformats.org/officeDocument/2006/relationships/fontTable" Target="fontTable.xml"/><Relationship Id="rId10" Type="http://schemas.openxmlformats.org/officeDocument/2006/relationships/hyperlink" Target="https://www.alexandriava.gov/uploadedFiles/localmotion/info/gettingaround/Alexandria%20Complete%20Streets%20Policy%202014.pdf" TargetMode="External"/><Relationship Id="rId4" Type="http://schemas.openxmlformats.org/officeDocument/2006/relationships/image" Target="media/image1.png"/><Relationship Id="rId9" Type="http://schemas.openxmlformats.org/officeDocument/2006/relationships/hyperlink" Target="https://www.alexandriava.gov/VisionZero" TargetMode="External"/><Relationship Id="rId14" Type="http://schemas.openxmlformats.org/officeDocument/2006/relationships/hyperlink" Target="mailto:darren.buck@alexandriav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451</Words>
  <Characters>2576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Jennings</dc:creator>
  <cp:keywords/>
  <dc:description/>
  <cp:lastModifiedBy>Nancy Jennings</cp:lastModifiedBy>
  <cp:revision>4</cp:revision>
  <dcterms:created xsi:type="dcterms:W3CDTF">2018-05-03T22:25:00Z</dcterms:created>
  <dcterms:modified xsi:type="dcterms:W3CDTF">2018-05-10T01:20:00Z</dcterms:modified>
</cp:coreProperties>
</file>